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DFA" w:rsidRPr="00FC5342" w:rsidRDefault="00BB3DFA" w:rsidP="00BB3DFA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DFA" w:rsidRPr="00AB79BF" w:rsidRDefault="00BB3DFA" w:rsidP="00BB3DFA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BB3DFA" w:rsidRPr="00AB79BF" w:rsidRDefault="00BB3DFA" w:rsidP="00BB3DFA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BB3DFA" w:rsidRPr="00AB79BF" w:rsidRDefault="00BB3DFA" w:rsidP="00BB3DFA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BB3DFA" w:rsidRDefault="00BB3DFA" w:rsidP="00BB3DFA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3DFA" w:rsidRPr="00FC5342" w:rsidRDefault="00BB3DFA" w:rsidP="00BB3DFA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учреждений для детей, </w:t>
      </w:r>
    </w:p>
    <w:p w:rsidR="00BB3DFA" w:rsidRPr="00FC5342" w:rsidRDefault="00BB3DFA" w:rsidP="00BB3DFA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нуждающихся</w:t>
      </w:r>
      <w:proofErr w:type="gramEnd"/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психолого-педагогической и медико-социальной помощи, </w:t>
      </w:r>
    </w:p>
    <w:p w:rsidR="00BB3DFA" w:rsidRPr="00FC5342" w:rsidRDefault="00BB3DFA" w:rsidP="00BB3DFA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подведомственных</w:t>
      </w:r>
      <w:proofErr w:type="gramEnd"/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Министерству образования и науки Мурманской области</w:t>
      </w:r>
    </w:p>
    <w:p w:rsidR="00BB3DFA" w:rsidRPr="00FC5342" w:rsidRDefault="00BB3DFA" w:rsidP="00BB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307"/>
        <w:gridCol w:w="2505"/>
        <w:gridCol w:w="1559"/>
        <w:gridCol w:w="1276"/>
        <w:gridCol w:w="1350"/>
        <w:gridCol w:w="4178"/>
      </w:tblGrid>
      <w:tr w:rsidR="00BB3DFA" w:rsidRPr="00FC5342" w:rsidTr="00C635FC">
        <w:trPr>
          <w:cantSplit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BB3DFA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DFA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FA" w:rsidRPr="00FC5342" w:rsidRDefault="00BB3DFA" w:rsidP="00BB3DF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255483" w:rsidRPr="00FC5342" w:rsidTr="00B2169E">
        <w:trPr>
          <w:cantSplit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BB3DFA" w:rsidRDefault="00255483" w:rsidP="00082A0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Основная деятельность общеобразовательной организации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BB3DF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выполнение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объема государственного задания по видам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(A/</w:t>
            </w:r>
            <w:proofErr w:type="gramStart"/>
            <w:r w:rsidRPr="00FC5342">
              <w:rPr>
                <w:rFonts w:ascii="Times New Roman" w:hAnsi="Times New Roman" w:cs="Times New Roman"/>
              </w:rPr>
              <w:t>B)*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A - объем выполненного государственного задания, B – объем государственного задания по плану.</w:t>
            </w:r>
          </w:p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255483" w:rsidRPr="00FC5342" w:rsidTr="00B2169E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1650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1416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16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отсутствие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объективных жалоб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количество</w:t>
            </w:r>
            <w:proofErr w:type="gramEnd"/>
          </w:p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жалоб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менее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55483" w:rsidRPr="00FC5342" w:rsidRDefault="00255483" w:rsidP="00F93B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5F640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Менее 5 жалоб -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Pr="00FC5342"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255483" w:rsidRPr="00FC5342" w:rsidTr="005F640E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071F25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071F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FC5342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участие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организации в инновационной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FC5342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количество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FC5342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и более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FC5342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организации в 1 и более инновационных проектах, деятельности стажировочных площадок</w:t>
            </w:r>
          </w:p>
          <w:p w:rsidR="00255483" w:rsidRPr="00FC5342" w:rsidRDefault="00255483" w:rsidP="00071F25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Приказы, сертификаты и т.д.</w:t>
            </w:r>
          </w:p>
        </w:tc>
      </w:tr>
      <w:tr w:rsidR="00255483" w:rsidRPr="00FC5342" w:rsidTr="005F640E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1462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обобщение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распространение передового педагогического опыта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100, где А – количество проведенных семинаров, конференций, обучающих мероприятий в отчетном периоде, В- количество запланированных семинаров, конференций, обучающих мероприятий в отчетном периоде.</w:t>
            </w:r>
          </w:p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Отчеты образовательной организации</w:t>
            </w:r>
          </w:p>
        </w:tc>
      </w:tr>
      <w:tr w:rsidR="00255483" w:rsidRPr="00FC5342" w:rsidTr="005F640E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1462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483" w:rsidRPr="00255483" w:rsidRDefault="00255483" w:rsidP="001462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55483">
              <w:rPr>
                <w:rFonts w:ascii="Times New Roman" w:hAnsi="Times New Roman"/>
              </w:rPr>
              <w:t>разработка</w:t>
            </w:r>
            <w:proofErr w:type="gramEnd"/>
            <w:r w:rsidRPr="00255483">
              <w:rPr>
                <w:rFonts w:ascii="Times New Roman" w:hAnsi="Times New Roman"/>
              </w:rPr>
              <w:t xml:space="preserve"> дидактич</w:t>
            </w:r>
            <w:r w:rsidRPr="00255483">
              <w:rPr>
                <w:rFonts w:ascii="Times New Roman" w:hAnsi="Times New Roman"/>
              </w:rPr>
              <w:t>е</w:t>
            </w:r>
            <w:r w:rsidRPr="00255483">
              <w:rPr>
                <w:rFonts w:ascii="Times New Roman" w:hAnsi="Times New Roman"/>
              </w:rPr>
              <w:t>ских материалов, наглядньrх пособий, методических материалов и т.д.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55483">
              <w:rPr>
                <w:rFonts w:ascii="Times New Roman" w:hAnsi="Times New Roman" w:cs="Times New Roman"/>
              </w:rPr>
              <w:t>количество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255483">
              <w:rPr>
                <w:rFonts w:ascii="Times New Roman" w:hAnsi="Times New Roman" w:cs="Times New Roman"/>
              </w:rPr>
              <w:t>10 и более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2554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5483" w:rsidRP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255483">
              <w:rPr>
                <w:rFonts w:ascii="Times New Roman" w:hAnsi="Times New Roman" w:cs="Times New Roman"/>
              </w:rPr>
              <w:t>Наличие и распространение в образовательные организации методических материалов (10 и более – 5 баллов)</w:t>
            </w:r>
          </w:p>
        </w:tc>
      </w:tr>
      <w:tr w:rsidR="00146218" w:rsidRPr="00FC5342" w:rsidTr="00BC6EC8">
        <w:trPr>
          <w:cantSplit/>
        </w:trPr>
        <w:tc>
          <w:tcPr>
            <w:tcW w:w="935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218" w:rsidRPr="00FC5342" w:rsidRDefault="00146218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218" w:rsidRPr="005F640E" w:rsidRDefault="00255483" w:rsidP="0014621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45 </w:t>
            </w:r>
            <w:r w:rsidR="00146218" w:rsidRPr="005F640E">
              <w:rPr>
                <w:rFonts w:ascii="Times New Roman" w:hAnsi="Times New Roman" w:cs="Times New Roman"/>
                <w:b/>
              </w:rPr>
              <w:t>баллов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218" w:rsidRPr="00FC5342" w:rsidRDefault="00146218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483" w:rsidRPr="00FC5342" w:rsidTr="00C635FC">
        <w:trPr>
          <w:cantSplit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FC5342" w:rsidRDefault="00255483" w:rsidP="0014621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483" w:rsidRPr="00BB3DFA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BB3DFA">
              <w:rPr>
                <w:rFonts w:ascii="Times New Roman" w:hAnsi="Times New Roman" w:cs="Times New Roman"/>
                <w:b/>
                <w:bCs/>
              </w:rPr>
              <w:t>Повышение профессионального мастерства педагогических работников ОУ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удельный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вес численности учителей в возрасте до 35 лет в общей числен</w:t>
            </w:r>
            <w:r w:rsidRPr="00FC5342">
              <w:rPr>
                <w:rFonts w:ascii="Times New Roman" w:hAnsi="Times New Roman" w:cs="Times New Roman"/>
              </w:rPr>
              <w:softHyphen/>
              <w:t>ности учителей общеобразователь</w:t>
            </w:r>
            <w:r w:rsidRPr="00FC5342">
              <w:rPr>
                <w:rFonts w:ascii="Times New Roman" w:hAnsi="Times New Roman" w:cs="Times New Roman"/>
              </w:rPr>
              <w:softHyphen/>
              <w:t>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C5342">
              <w:rPr>
                <w:rFonts w:ascii="Times New Roman" w:hAnsi="Times New Roman" w:cs="Times New Roman"/>
              </w:rPr>
              <w:t>% и более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 А –количество педагогов в возрасте до 35 лет</w:t>
            </w:r>
            <w:r>
              <w:rPr>
                <w:rFonts w:ascii="Times New Roman" w:hAnsi="Times New Roman" w:cs="Times New Roman"/>
              </w:rPr>
              <w:t>, приступивших к работе в текущем учебном году</w:t>
            </w:r>
            <w:r w:rsidRPr="00FC5342">
              <w:rPr>
                <w:rFonts w:ascii="Times New Roman" w:hAnsi="Times New Roman" w:cs="Times New Roman"/>
              </w:rPr>
              <w:t>, В - количество педагогов в возрасте до 35 лет</w:t>
            </w:r>
            <w:r>
              <w:rPr>
                <w:rFonts w:ascii="Times New Roman" w:hAnsi="Times New Roman" w:cs="Times New Roman"/>
              </w:rPr>
              <w:t>, приступивших к работе в прошедшем учебном году</w:t>
            </w:r>
            <w:r w:rsidRPr="00FC5342">
              <w:rPr>
                <w:rFonts w:ascii="Times New Roman" w:hAnsi="Times New Roman" w:cs="Times New Roman"/>
              </w:rPr>
              <w:t>.</w:t>
            </w:r>
          </w:p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5483" w:rsidRPr="00FC5342" w:rsidTr="00C635FC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доля  педагогических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 работников, получивших в установленном порядке первую, высшую квалификационные категории и соответствие занимаемой должности, в общей численности педагогических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доля педагогических работников, получивших  в установленном порядке первую, высшую квалификационные категории и соответствие занимаемой должности, В – плановое количество педагогических работников для получения в установленном порядке первую, высшую квалификационные категории и соответствие занимаемой должности в отчетный период</w:t>
            </w:r>
          </w:p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Отчеты организации, приказы </w:t>
            </w:r>
            <w:proofErr w:type="spellStart"/>
            <w:r w:rsidRPr="00FC5342">
              <w:rPr>
                <w:rFonts w:ascii="Times New Roman" w:hAnsi="Times New Roman" w:cs="Times New Roman"/>
              </w:rPr>
              <w:t>МОиНМО</w:t>
            </w:r>
            <w:proofErr w:type="spellEnd"/>
          </w:p>
        </w:tc>
      </w:tr>
      <w:tr w:rsidR="00255483" w:rsidRPr="00FC5342" w:rsidTr="00C635FC">
        <w:trPr>
          <w:cantSplit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255483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BB3DFA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педагогических работников, принимающих участие в деятельности инновационных, стажировочных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и более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483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</w:t>
            </w:r>
            <w:r>
              <w:rPr>
                <w:rFonts w:ascii="Times New Roman" w:hAnsi="Times New Roman" w:cs="Times New Roman"/>
              </w:rPr>
              <w:t xml:space="preserve"> количество педагогических работников, принимающих участие в деятельности инновационных, стажировочных площадок, проектах различного уровня, В – общее количество педагогических работников.</w:t>
            </w:r>
          </w:p>
          <w:p w:rsidR="00255483" w:rsidRPr="00FC5342" w:rsidRDefault="00255483" w:rsidP="00146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Приказы, сертификаты. </w:t>
            </w:r>
          </w:p>
        </w:tc>
      </w:tr>
      <w:tr w:rsidR="00146218" w:rsidRPr="00FC5342" w:rsidTr="00257A33">
        <w:trPr>
          <w:cantSplit/>
        </w:trPr>
        <w:tc>
          <w:tcPr>
            <w:tcW w:w="935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6218" w:rsidRDefault="00146218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18" w:rsidRPr="0067411C" w:rsidRDefault="00255483" w:rsidP="002554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146218" w:rsidRPr="0067411C">
              <w:rPr>
                <w:rFonts w:ascii="Times New Roman" w:hAnsi="Times New Roman" w:cs="Times New Roman"/>
                <w:b/>
              </w:rPr>
              <w:t xml:space="preserve"> баллов 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218" w:rsidRPr="00FC5342" w:rsidRDefault="00146218" w:rsidP="00146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97C" w:rsidRPr="00FC5342" w:rsidTr="00C635FC">
        <w:trPr>
          <w:cantSplit/>
          <w:trHeight w:val="81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97C" w:rsidRPr="00BB3DFA" w:rsidRDefault="00B4797C" w:rsidP="00B4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3DFA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  <w:p w:rsidR="00B4797C" w:rsidRPr="00BB3DFA" w:rsidRDefault="00B4797C" w:rsidP="00B4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</w:t>
            </w:r>
            <w:r>
              <w:rPr>
                <w:rFonts w:ascii="Times New Roman" w:hAnsi="Times New Roman" w:cs="Times New Roman"/>
              </w:rPr>
              <w:t xml:space="preserve">а доработку от ГАУ МО «ЦКО», </w:t>
            </w:r>
            <w:r w:rsidRPr="00FC5342">
              <w:rPr>
                <w:rFonts w:ascii="Times New Roman" w:hAnsi="Times New Roman" w:cs="Times New Roman"/>
              </w:rPr>
              <w:t>Министерства образования и науки Мурманской области</w:t>
            </w:r>
            <w:r>
              <w:rPr>
                <w:rFonts w:ascii="Times New Roman" w:hAnsi="Times New Roman" w:cs="Times New Roman"/>
              </w:rPr>
              <w:t>, Комитета государственных закупок Мурманской области</w:t>
            </w:r>
            <w:r w:rsidRPr="00FC5342">
              <w:rPr>
                <w:rFonts w:ascii="Times New Roman" w:hAnsi="Times New Roman" w:cs="Times New Roman"/>
              </w:rPr>
              <w:t xml:space="preserve"> за отчетный период, В – количество закупок, размещенных за отчетный период. 100%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баллов, более 9</w:t>
            </w:r>
            <w:r>
              <w:rPr>
                <w:rFonts w:ascii="Times New Roman" w:hAnsi="Times New Roman" w:cs="Times New Roman"/>
              </w:rPr>
              <w:t>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</w:t>
            </w:r>
            <w:r>
              <w:rPr>
                <w:rFonts w:ascii="Times New Roman" w:hAnsi="Times New Roman" w:cs="Times New Roman"/>
              </w:rPr>
              <w:t>2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а</w:t>
            </w:r>
            <w:r w:rsidRPr="00FC5342">
              <w:rPr>
                <w:rFonts w:ascii="Times New Roman" w:hAnsi="Times New Roman" w:cs="Times New Roman"/>
              </w:rPr>
              <w:t>, менее 9</w:t>
            </w:r>
            <w:r>
              <w:rPr>
                <w:rFonts w:ascii="Times New Roman" w:hAnsi="Times New Roman" w:cs="Times New Roman"/>
              </w:rPr>
              <w:t>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B4797C" w:rsidRPr="00FC5342" w:rsidTr="00DC48EA">
        <w:trPr>
          <w:cantSplit/>
          <w:trHeight w:val="814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97C" w:rsidRPr="00BB3DFA" w:rsidRDefault="00B4797C" w:rsidP="00B4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DC48EA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DC48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DC48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rPr>
                <w:rFonts w:ascii="Times New Roman" w:hAnsi="Times New Roman" w:cs="Times New Roman"/>
              </w:rPr>
              <w:t xml:space="preserve"> 90%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- 2 балла, менее </w:t>
            </w: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B4797C" w:rsidRPr="00FC5342" w:rsidTr="00E56680">
        <w:trPr>
          <w:cantSplit/>
          <w:trHeight w:val="814"/>
        </w:trPr>
        <w:tc>
          <w:tcPr>
            <w:tcW w:w="935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B4797C" w:rsidRDefault="00B4797C" w:rsidP="00B479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797C">
              <w:rPr>
                <w:rFonts w:ascii="Times New Roman" w:hAnsi="Times New Roman" w:cs="Times New Roman"/>
                <w:b/>
              </w:rPr>
              <w:t>10 баллов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97C" w:rsidRPr="00FC5342" w:rsidTr="00773ACC">
        <w:trPr>
          <w:cantSplit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97C" w:rsidRPr="00BB3DFA" w:rsidRDefault="00B4797C" w:rsidP="00B4797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B3DFA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70 </w:t>
            </w:r>
            <w:r w:rsidRPr="00FC5342">
              <w:rPr>
                <w:rFonts w:ascii="Times New Roman" w:hAnsi="Times New Roman" w:cs="Times New Roman"/>
                <w:b/>
                <w:bCs/>
              </w:rPr>
              <w:t>баллов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97C" w:rsidRPr="00FC5342" w:rsidRDefault="00B4797C" w:rsidP="00B4797C">
            <w:pPr>
              <w:ind w:left="-28" w:firstLine="1"/>
              <w:rPr>
                <w:rFonts w:ascii="Times New Roman" w:hAnsi="Times New Roman" w:cs="Times New Roman"/>
              </w:rPr>
            </w:pPr>
          </w:p>
        </w:tc>
      </w:tr>
    </w:tbl>
    <w:p w:rsidR="00BB3DFA" w:rsidRPr="00FC5342" w:rsidRDefault="00BB3DFA" w:rsidP="00BB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342" w:rsidRPr="00BB3DFA" w:rsidRDefault="00FC5342" w:rsidP="00BB3DFA"/>
    <w:sectPr w:rsidR="00FC5342" w:rsidRPr="00BB3DFA" w:rsidSect="00DC48EA">
      <w:headerReference w:type="default" r:id="rId8"/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91D" w:rsidRDefault="00CF291D" w:rsidP="00BB3DFA">
      <w:pPr>
        <w:spacing w:after="0" w:line="240" w:lineRule="auto"/>
      </w:pPr>
      <w:r>
        <w:separator/>
      </w:r>
    </w:p>
  </w:endnote>
  <w:endnote w:type="continuationSeparator" w:id="0">
    <w:p w:rsidR="00CF291D" w:rsidRDefault="00CF291D" w:rsidP="00BB3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91D" w:rsidRDefault="00CF291D" w:rsidP="00BB3DFA">
      <w:pPr>
        <w:spacing w:after="0" w:line="240" w:lineRule="auto"/>
      </w:pPr>
      <w:r>
        <w:separator/>
      </w:r>
    </w:p>
  </w:footnote>
  <w:footnote w:type="continuationSeparator" w:id="0">
    <w:p w:rsidR="00CF291D" w:rsidRDefault="00CF291D" w:rsidP="00BB3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72069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B3DFA" w:rsidRPr="00BB3DFA" w:rsidRDefault="00BB3DFA">
        <w:pPr>
          <w:pStyle w:val="a9"/>
          <w:jc w:val="center"/>
          <w:rPr>
            <w:rFonts w:ascii="Times New Roman" w:hAnsi="Times New Roman" w:cs="Times New Roman"/>
          </w:rPr>
        </w:pPr>
        <w:r w:rsidRPr="00BB3DFA">
          <w:rPr>
            <w:rFonts w:ascii="Times New Roman" w:hAnsi="Times New Roman" w:cs="Times New Roman"/>
          </w:rPr>
          <w:fldChar w:fldCharType="begin"/>
        </w:r>
        <w:r w:rsidRPr="00BB3DFA">
          <w:rPr>
            <w:rFonts w:ascii="Times New Roman" w:hAnsi="Times New Roman" w:cs="Times New Roman"/>
          </w:rPr>
          <w:instrText>PAGE   \* MERGEFORMAT</w:instrText>
        </w:r>
        <w:r w:rsidRPr="00BB3DFA">
          <w:rPr>
            <w:rFonts w:ascii="Times New Roman" w:hAnsi="Times New Roman" w:cs="Times New Roman"/>
          </w:rPr>
          <w:fldChar w:fldCharType="separate"/>
        </w:r>
        <w:r w:rsidR="00DC48EA">
          <w:rPr>
            <w:rFonts w:ascii="Times New Roman" w:hAnsi="Times New Roman" w:cs="Times New Roman"/>
            <w:noProof/>
          </w:rPr>
          <w:t>2</w:t>
        </w:r>
        <w:r w:rsidRPr="00BB3DFA">
          <w:rPr>
            <w:rFonts w:ascii="Times New Roman" w:hAnsi="Times New Roman" w:cs="Times New Roman"/>
          </w:rPr>
          <w:fldChar w:fldCharType="end"/>
        </w:r>
      </w:p>
    </w:sdtContent>
  </w:sdt>
  <w:p w:rsidR="00BB3DFA" w:rsidRDefault="00BB3DF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63B4C"/>
    <w:rsid w:val="00071F25"/>
    <w:rsid w:val="00082A0C"/>
    <w:rsid w:val="00082D01"/>
    <w:rsid w:val="00096EF1"/>
    <w:rsid w:val="000C2A5B"/>
    <w:rsid w:val="00141650"/>
    <w:rsid w:val="00146218"/>
    <w:rsid w:val="00171464"/>
    <w:rsid w:val="00173CFA"/>
    <w:rsid w:val="00177492"/>
    <w:rsid w:val="001A780E"/>
    <w:rsid w:val="001C5726"/>
    <w:rsid w:val="001D4357"/>
    <w:rsid w:val="001E04DD"/>
    <w:rsid w:val="00201B7F"/>
    <w:rsid w:val="00255483"/>
    <w:rsid w:val="002E1C6D"/>
    <w:rsid w:val="002E59F3"/>
    <w:rsid w:val="00364F8A"/>
    <w:rsid w:val="003D1395"/>
    <w:rsid w:val="004613A4"/>
    <w:rsid w:val="00461B1F"/>
    <w:rsid w:val="0047343F"/>
    <w:rsid w:val="00595A65"/>
    <w:rsid w:val="005F640E"/>
    <w:rsid w:val="005F683A"/>
    <w:rsid w:val="00616F8D"/>
    <w:rsid w:val="0067411C"/>
    <w:rsid w:val="0067784D"/>
    <w:rsid w:val="006C3844"/>
    <w:rsid w:val="00773ACC"/>
    <w:rsid w:val="007B4C27"/>
    <w:rsid w:val="008110B8"/>
    <w:rsid w:val="00852CC7"/>
    <w:rsid w:val="008A0E54"/>
    <w:rsid w:val="008A568F"/>
    <w:rsid w:val="00955596"/>
    <w:rsid w:val="00982A88"/>
    <w:rsid w:val="00997691"/>
    <w:rsid w:val="009A447E"/>
    <w:rsid w:val="00A02FC2"/>
    <w:rsid w:val="00A56430"/>
    <w:rsid w:val="00A80F25"/>
    <w:rsid w:val="00A95E34"/>
    <w:rsid w:val="00AB5347"/>
    <w:rsid w:val="00AB79BF"/>
    <w:rsid w:val="00AD2699"/>
    <w:rsid w:val="00B2169E"/>
    <w:rsid w:val="00B408C0"/>
    <w:rsid w:val="00B4797C"/>
    <w:rsid w:val="00B72058"/>
    <w:rsid w:val="00BB3DFA"/>
    <w:rsid w:val="00BD215F"/>
    <w:rsid w:val="00C04B71"/>
    <w:rsid w:val="00C635FC"/>
    <w:rsid w:val="00CA2858"/>
    <w:rsid w:val="00CC7619"/>
    <w:rsid w:val="00CF291D"/>
    <w:rsid w:val="00D71B1B"/>
    <w:rsid w:val="00DC48EA"/>
    <w:rsid w:val="00E04E54"/>
    <w:rsid w:val="00E05950"/>
    <w:rsid w:val="00EC7D45"/>
    <w:rsid w:val="00F02B3F"/>
    <w:rsid w:val="00F93BBA"/>
    <w:rsid w:val="00FB5258"/>
    <w:rsid w:val="00FC512E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B3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3DFA"/>
  </w:style>
  <w:style w:type="paragraph" w:styleId="ab">
    <w:name w:val="footer"/>
    <w:basedOn w:val="a"/>
    <w:link w:val="ac"/>
    <w:uiPriority w:val="99"/>
    <w:unhideWhenUsed/>
    <w:rsid w:val="00BB3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B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36081-5BAE-4C1B-823E-1367801D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Шляхина Т.В.</cp:lastModifiedBy>
  <cp:revision>8</cp:revision>
  <cp:lastPrinted>2015-11-02T05:05:00Z</cp:lastPrinted>
  <dcterms:created xsi:type="dcterms:W3CDTF">2015-10-30T12:00:00Z</dcterms:created>
  <dcterms:modified xsi:type="dcterms:W3CDTF">2015-11-02T05:52:00Z</dcterms:modified>
</cp:coreProperties>
</file>