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114" w:rsidRDefault="00887893">
      <w:pPr>
        <w:pStyle w:val="a3"/>
        <w:spacing w:after="0" w:line="100" w:lineRule="atLeast"/>
        <w:ind w:left="851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Утвержден приказом</w:t>
      </w:r>
    </w:p>
    <w:p w:rsidR="00DD4114" w:rsidRDefault="00887893">
      <w:pPr>
        <w:pStyle w:val="a3"/>
        <w:spacing w:after="0" w:line="100" w:lineRule="atLeast"/>
        <w:ind w:left="851"/>
        <w:jc w:val="right"/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Министерства образования и науки </w:t>
      </w:r>
    </w:p>
    <w:p w:rsidR="00DD4114" w:rsidRDefault="00887893">
      <w:pPr>
        <w:pStyle w:val="a3"/>
        <w:spacing w:after="0" w:line="100" w:lineRule="atLeast"/>
        <w:ind w:left="851"/>
        <w:jc w:val="right"/>
      </w:pPr>
      <w:r>
        <w:rPr>
          <w:rFonts w:ascii="Times New Roman" w:eastAsia="Times New Roman" w:hAnsi="Times New Roman" w:cs="Times New Roman"/>
          <w:lang w:eastAsia="ru-RU"/>
        </w:rPr>
        <w:t>Мурманской области от __________№ __________</w:t>
      </w:r>
    </w:p>
    <w:p w:rsidR="00DD4114" w:rsidRDefault="00DD4114">
      <w:pPr>
        <w:pStyle w:val="ad"/>
        <w:spacing w:after="0" w:line="100" w:lineRule="atLeast"/>
        <w:ind w:left="709"/>
        <w:jc w:val="center"/>
      </w:pPr>
    </w:p>
    <w:p w:rsidR="00DD4114" w:rsidRDefault="00887893">
      <w:pPr>
        <w:pStyle w:val="ad"/>
        <w:spacing w:after="0" w:line="100" w:lineRule="atLeast"/>
        <w:ind w:left="709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показателей эффективности деятельности руководителя государственного бюджетного учреждения Мурманской области «Региональный центр оценки качества образования»</w:t>
      </w:r>
    </w:p>
    <w:p w:rsidR="00DD4114" w:rsidRDefault="00DD4114">
      <w:pPr>
        <w:pStyle w:val="ad"/>
        <w:spacing w:after="0" w:line="100" w:lineRule="atLeast"/>
        <w:ind w:left="709"/>
        <w:jc w:val="center"/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2480"/>
        <w:gridCol w:w="2977"/>
        <w:gridCol w:w="1559"/>
        <w:gridCol w:w="1276"/>
        <w:gridCol w:w="1559"/>
        <w:gridCol w:w="4075"/>
      </w:tblGrid>
      <w:tr w:rsidR="00DD4114" w:rsidTr="009519AA">
        <w:trPr>
          <w:tblHeader/>
        </w:trPr>
        <w:tc>
          <w:tcPr>
            <w:tcW w:w="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D4114" w:rsidRDefault="00887893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D4114" w:rsidRDefault="00887893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D4114" w:rsidRDefault="00887893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D4114" w:rsidRDefault="00887893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D4114" w:rsidRDefault="00887893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Диапазон </w:t>
            </w:r>
            <w:r>
              <w:rPr>
                <w:rFonts w:ascii="Times New Roman" w:hAnsi="Times New Roman"/>
                <w:b/>
                <w:bCs/>
                <w:w w:val="98"/>
                <w:sz w:val="24"/>
                <w:szCs w:val="24"/>
                <w:lang w:eastAsia="ru-RU"/>
              </w:rPr>
              <w:t>значений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D4114" w:rsidRDefault="00887893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4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D4114" w:rsidRDefault="00887893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eastAsia="ru-RU"/>
              </w:rPr>
              <w:t>Примечание (фактическое выполнение)</w:t>
            </w:r>
          </w:p>
        </w:tc>
      </w:tr>
      <w:tr w:rsidR="001924A5" w:rsidTr="009519AA">
        <w:tc>
          <w:tcPr>
            <w:tcW w:w="6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1924A5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8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B23F4B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Основная деятельность учреждения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1924A5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объема государственного задания по видам услуг (работ)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1924A5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1924A5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95-100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0E0689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59740E">
            <w:pPr>
              <w:pStyle w:val="a3"/>
              <w:spacing w:after="0" w:line="100" w:lineRule="atLeast"/>
              <w:jc w:val="center"/>
            </w:pPr>
            <w:r w:rsidRPr="0059740E">
              <w:rPr>
                <w:rFonts w:ascii="Times New Roman" w:hAnsi="Times New Roman"/>
                <w:color w:val="000000"/>
                <w:lang w:eastAsia="ru-RU"/>
              </w:rPr>
              <w:t>(A/B)*100%, где A - объем выполненного государственного задания, B – объем государственного задания по плану. По результатам первого полугодия: менее 95 % - 0 баллов. По результатам работы за год: в случае менее 95 % стимулирующая надбавка снимается в полном объеме</w:t>
            </w:r>
          </w:p>
          <w:p w:rsidR="001924A5" w:rsidRDefault="001924A5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lang w:eastAsia="ru-RU"/>
              </w:rPr>
              <w:t>Отчетные данные</w:t>
            </w:r>
          </w:p>
        </w:tc>
      </w:tr>
      <w:tr w:rsidR="001924A5" w:rsidTr="009519AA">
        <w:tc>
          <w:tcPr>
            <w:tcW w:w="63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1924A5" w:rsidP="001B64D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</w:p>
        </w:tc>
        <w:tc>
          <w:tcPr>
            <w:tcW w:w="248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1924A5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Pr="00A05BD1" w:rsidRDefault="001924A5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 w:rsidRPr="00A05BD1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объективных жалоб</w:t>
            </w:r>
            <w:r w:rsidR="007F74FC" w:rsidRPr="00A05BD1">
              <w:rPr>
                <w:rFonts w:ascii="Times New Roman" w:hAnsi="Times New Roman"/>
                <w:sz w:val="24"/>
                <w:szCs w:val="24"/>
                <w:lang w:eastAsia="ru-RU"/>
              </w:rPr>
              <w:t>, удовлетворенных исков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1924A5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жалоб</w:t>
            </w:r>
            <w:r w:rsidR="007F74FC">
              <w:rPr>
                <w:rFonts w:ascii="Times New Roman" w:hAnsi="Times New Roman"/>
                <w:sz w:val="24"/>
                <w:szCs w:val="24"/>
                <w:lang w:eastAsia="ru-RU"/>
              </w:rPr>
              <w:t>, исков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1924A5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w w:val="99"/>
                <w:sz w:val="24"/>
                <w:szCs w:val="24"/>
                <w:lang w:eastAsia="ru-RU"/>
              </w:rPr>
              <w:t>менее 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1924A5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973E9B" w:rsidP="00973E9B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lang w:eastAsia="ru-RU"/>
              </w:rPr>
              <w:t>Менее 5 жалоб - 5</w:t>
            </w:r>
            <w:r w:rsidR="001924A5">
              <w:rPr>
                <w:rFonts w:ascii="Times New Roman" w:hAnsi="Times New Roman"/>
                <w:color w:val="000000"/>
                <w:lang w:eastAsia="ru-RU"/>
              </w:rPr>
              <w:t xml:space="preserve"> балл</w:t>
            </w:r>
            <w:r>
              <w:rPr>
                <w:rFonts w:ascii="Times New Roman" w:hAnsi="Times New Roman"/>
                <w:color w:val="000000"/>
                <w:lang w:eastAsia="ru-RU"/>
              </w:rPr>
              <w:t>ов</w:t>
            </w:r>
            <w:r w:rsidR="001924A5">
              <w:rPr>
                <w:rFonts w:ascii="Times New Roman" w:hAnsi="Times New Roman"/>
                <w:color w:val="000000"/>
                <w:lang w:eastAsia="ru-RU"/>
              </w:rPr>
              <w:t>, 5 и более - 0 баллов</w:t>
            </w:r>
          </w:p>
        </w:tc>
      </w:tr>
      <w:tr w:rsidR="001924A5" w:rsidTr="009519AA">
        <w:tc>
          <w:tcPr>
            <w:tcW w:w="6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1924A5" w:rsidP="001B64D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</w:p>
        </w:tc>
        <w:tc>
          <w:tcPr>
            <w:tcW w:w="24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1924A5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F6701A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1924A5">
              <w:rPr>
                <w:rFonts w:ascii="Times New Roman" w:hAnsi="Times New Roman"/>
                <w:sz w:val="24"/>
                <w:szCs w:val="24"/>
                <w:lang w:eastAsia="ru-RU"/>
              </w:rPr>
              <w:t>беспечение своевременного и качественного организационного и информационно-технологического сопровождения государственной итоговой аттестации, процедур аттестации педагогических работников, контрольно-надзорной деятельности, мониторинговых мероприятий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1924A5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1924A5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w w:val="99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924A5" w:rsidRDefault="009519AA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11B4" w:rsidRPr="006C11B4" w:rsidRDefault="006C11B4" w:rsidP="006C11B4">
            <w:pPr>
              <w:pStyle w:val="Default"/>
              <w:jc w:val="center"/>
              <w:rPr>
                <w:sz w:val="22"/>
                <w:szCs w:val="22"/>
              </w:rPr>
            </w:pPr>
            <w:r w:rsidRPr="006C11B4">
              <w:rPr>
                <w:sz w:val="22"/>
                <w:szCs w:val="22"/>
              </w:rPr>
              <w:t>(А/В)*100%, где А – количество услуг (работ), своевременно и качественно обеспеченных организационно и технологически, В – общее количество услуг (работ) в соответствии с госзаданием</w:t>
            </w:r>
            <w:r w:rsidR="00C214FC">
              <w:rPr>
                <w:sz w:val="22"/>
                <w:szCs w:val="22"/>
              </w:rPr>
              <w:t>.</w:t>
            </w:r>
          </w:p>
          <w:p w:rsidR="001924A5" w:rsidRPr="006C11B4" w:rsidRDefault="006C11B4" w:rsidP="006C11B4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C11B4">
              <w:rPr>
                <w:rFonts w:ascii="Times New Roman" w:hAnsi="Times New Roman" w:cs="Times New Roman"/>
              </w:rPr>
              <w:t>Менее 100% - 0 баллов</w:t>
            </w:r>
          </w:p>
        </w:tc>
      </w:tr>
      <w:tr w:rsidR="004A330E" w:rsidTr="009519AA">
        <w:tc>
          <w:tcPr>
            <w:tcW w:w="6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330E" w:rsidRDefault="004A330E" w:rsidP="001B64D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8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330E" w:rsidRDefault="004A330E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Информационное сопровождение государственной итоговой аттестации</w:t>
            </w:r>
          </w:p>
          <w:p w:rsidR="004A330E" w:rsidRDefault="004A330E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330E" w:rsidRDefault="004A330E" w:rsidP="00671D92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своевременное и достаточное наполнение официального сайта поддержки государственной итоговой аттестации в Мурманской области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330E" w:rsidRDefault="004A330E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функциони-рование сайта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330E" w:rsidRPr="00971044" w:rsidRDefault="004A330E" w:rsidP="001B64D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 w:rsidRPr="00971044">
              <w:rPr>
                <w:rFonts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330E" w:rsidRPr="00971044" w:rsidRDefault="004A330E" w:rsidP="001B64D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 w:rsidRPr="0097104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330E" w:rsidRPr="00971044" w:rsidRDefault="004A330E" w:rsidP="001B64DC">
            <w:pPr>
              <w:pStyle w:val="a3"/>
              <w:spacing w:after="0" w:line="100" w:lineRule="atLeast"/>
              <w:jc w:val="center"/>
            </w:pPr>
            <w:r w:rsidRPr="00971044">
              <w:rPr>
                <w:rFonts w:ascii="Times New Roman" w:hAnsi="Times New Roman"/>
                <w:color w:val="000000"/>
                <w:lang w:eastAsia="ru-RU"/>
              </w:rPr>
              <w:t xml:space="preserve">Отсутствие </w:t>
            </w:r>
            <w:r>
              <w:rPr>
                <w:rFonts w:ascii="Times New Roman" w:hAnsi="Times New Roman"/>
                <w:color w:val="000000"/>
                <w:lang w:eastAsia="ru-RU"/>
              </w:rPr>
              <w:t>на сайте</w:t>
            </w:r>
            <w:r w:rsidRPr="00971044">
              <w:rPr>
                <w:rFonts w:ascii="Times New Roman" w:hAnsi="Times New Roman"/>
                <w:color w:val="000000"/>
                <w:lang w:eastAsia="ru-RU"/>
              </w:rPr>
              <w:t xml:space="preserve"> материалов, документов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в соответствии с требованиями порядка проведения государственной итоговой аттестации</w:t>
            </w:r>
            <w:r w:rsidRPr="00971044">
              <w:rPr>
                <w:rFonts w:ascii="Times New Roman" w:hAnsi="Times New Roman"/>
                <w:color w:val="000000"/>
                <w:lang w:eastAsia="ru-RU"/>
              </w:rPr>
              <w:t xml:space="preserve"> – 0 баллов</w:t>
            </w:r>
          </w:p>
          <w:p w:rsidR="004A330E" w:rsidRPr="00971044" w:rsidRDefault="004A330E" w:rsidP="001B64DC">
            <w:pPr>
              <w:pStyle w:val="a3"/>
              <w:spacing w:after="0" w:line="100" w:lineRule="atLeast"/>
              <w:jc w:val="center"/>
            </w:pPr>
          </w:p>
        </w:tc>
      </w:tr>
      <w:tr w:rsidR="004A330E" w:rsidTr="009519AA">
        <w:tc>
          <w:tcPr>
            <w:tcW w:w="6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330E" w:rsidRDefault="004A330E" w:rsidP="001B64D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330E" w:rsidRDefault="004A330E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330E" w:rsidRDefault="004A330E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размещение информационных материалов в разделе «Региональные новости» сайта Рособрнадзора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330E" w:rsidRDefault="009519AA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330E" w:rsidRPr="00971044" w:rsidRDefault="004A330E" w:rsidP="004A330E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менее 1 в неделю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330E" w:rsidRPr="00971044" w:rsidRDefault="004A330E" w:rsidP="001B64D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4A330E" w:rsidRPr="00971044" w:rsidRDefault="00065922" w:rsidP="001B64DC">
            <w:pPr>
              <w:pStyle w:val="a3"/>
              <w:spacing w:after="0" w:line="100" w:lineRule="atLeast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Менее 1 материала в неделю – 0 баллов, 1 и более – 5 баллов</w:t>
            </w:r>
          </w:p>
        </w:tc>
      </w:tr>
      <w:tr w:rsidR="00065922" w:rsidTr="009519AA">
        <w:tc>
          <w:tcPr>
            <w:tcW w:w="6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922" w:rsidRDefault="00DA1359" w:rsidP="001B64D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922" w:rsidRDefault="00065922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Внедрение новых технологий проведения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государственной итоговой аттестации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922" w:rsidRDefault="000A79DF" w:rsidP="00C04195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доля </w:t>
            </w:r>
            <w:r w:rsidR="00C04195">
              <w:rPr>
                <w:rFonts w:ascii="Times New Roman" w:hAnsi="Times New Roman"/>
                <w:sz w:val="24"/>
                <w:szCs w:val="24"/>
                <w:lang w:eastAsia="ru-RU"/>
              </w:rPr>
              <w:t>ППЭ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в которых при проведении государ</w:t>
            </w:r>
            <w:r w:rsidR="009519AA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твенной итоговой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аттестации используются новые технологии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922" w:rsidRDefault="000A79DF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922" w:rsidRDefault="00B60013" w:rsidP="000A79DF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="000A79DF">
              <w:rPr>
                <w:rFonts w:ascii="Times New Roman" w:hAnsi="Times New Roman"/>
                <w:sz w:val="24"/>
                <w:szCs w:val="24"/>
                <w:lang w:eastAsia="ru-RU"/>
              </w:rPr>
              <w:t>е менее 30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922" w:rsidRDefault="009519AA" w:rsidP="001B64D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65922" w:rsidRDefault="009519AA" w:rsidP="001B64DC">
            <w:pPr>
              <w:pStyle w:val="a3"/>
              <w:spacing w:after="0" w:line="100" w:lineRule="atLeast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Менее 305 – 0 баллов, 30 и более – 5 баллов</w:t>
            </w:r>
          </w:p>
        </w:tc>
      </w:tr>
      <w:tr w:rsidR="00DA1359" w:rsidTr="009519AA">
        <w:tc>
          <w:tcPr>
            <w:tcW w:w="6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A1359" w:rsidRDefault="00DA1359" w:rsidP="001B64D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4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A1359" w:rsidRDefault="00DA1359" w:rsidP="002E598D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Подготовка аналитических материалов </w:t>
            </w:r>
            <w:r w:rsidR="002E59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итогам мониторинговых мероприятий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A1359" w:rsidRDefault="00AB245D" w:rsidP="002D6078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r w:rsidR="002D607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статистических,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аналитических материалов</w:t>
            </w:r>
            <w:r w:rsidR="002D6078">
              <w:rPr>
                <w:rFonts w:ascii="Times New Roman" w:hAnsi="Times New Roman"/>
                <w:sz w:val="24"/>
                <w:szCs w:val="24"/>
                <w:lang w:eastAsia="ru-RU"/>
              </w:rPr>
              <w:t>, размещенных на сайте РЦОКО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A1359" w:rsidRDefault="00B60013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2E598D">
              <w:rPr>
                <w:rFonts w:ascii="Times New Roman" w:hAnsi="Times New Roman"/>
                <w:sz w:val="24"/>
                <w:szCs w:val="24"/>
                <w:lang w:eastAsia="ru-RU"/>
              </w:rPr>
              <w:t>диница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A1359" w:rsidRDefault="00B60013" w:rsidP="000A79DF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="002E598D">
              <w:rPr>
                <w:rFonts w:ascii="Times New Roman" w:hAnsi="Times New Roman"/>
                <w:sz w:val="24"/>
                <w:szCs w:val="24"/>
                <w:lang w:eastAsia="ru-RU"/>
              </w:rPr>
              <w:t>е менее 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A1359" w:rsidRDefault="002E598D" w:rsidP="001B64D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A1359" w:rsidRDefault="002E598D" w:rsidP="001B64DC">
            <w:pPr>
              <w:pStyle w:val="a3"/>
              <w:spacing w:after="0" w:line="100" w:lineRule="atLeast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Менее 5</w:t>
            </w:r>
            <w:r w:rsidR="002D6078">
              <w:rPr>
                <w:rFonts w:ascii="Times New Roman" w:hAnsi="Times New Roman"/>
                <w:color w:val="000000"/>
                <w:lang w:eastAsia="ru-RU"/>
              </w:rPr>
              <w:t xml:space="preserve"> в полугодие 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– 0 баллов, 5 и более </w:t>
            </w:r>
            <w:r w:rsidR="002D6078">
              <w:rPr>
                <w:rFonts w:ascii="Times New Roman" w:hAnsi="Times New Roman"/>
                <w:color w:val="000000"/>
                <w:lang w:eastAsia="ru-RU"/>
              </w:rPr>
              <w:t>–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2D6078">
              <w:rPr>
                <w:rFonts w:ascii="Times New Roman" w:hAnsi="Times New Roman"/>
                <w:color w:val="000000"/>
                <w:lang w:eastAsia="ru-RU"/>
              </w:rPr>
              <w:t>5 баллов</w:t>
            </w:r>
          </w:p>
        </w:tc>
      </w:tr>
      <w:tr w:rsidR="006970E8" w:rsidTr="009519AA">
        <w:tc>
          <w:tcPr>
            <w:tcW w:w="63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970E8" w:rsidRDefault="006970E8" w:rsidP="001B64D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8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970E8" w:rsidRDefault="006970E8" w:rsidP="002E598D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Проведение семинаров, методических мероприятий для специалистов, занимающихся оценкой качества образования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970E8" w:rsidRDefault="00D9409E" w:rsidP="000A79DF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4575D6">
              <w:rPr>
                <w:rFonts w:ascii="Times New Roman" w:hAnsi="Times New Roman"/>
                <w:sz w:val="24"/>
                <w:szCs w:val="24"/>
                <w:lang w:eastAsia="ru-RU"/>
              </w:rPr>
              <w:t>тсутствие нарушений в ППЭ, допущенных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лицами, привлекаемыми к проведению государственной итоговой аттестации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970E8" w:rsidRDefault="00AB245D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970E8" w:rsidRDefault="00DB1BB8" w:rsidP="00CF0B08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менее </w:t>
            </w:r>
            <w:r w:rsidR="000E068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970E8" w:rsidRDefault="000E0689" w:rsidP="001B64DC">
            <w:pPr>
              <w:pStyle w:val="a3"/>
              <w:widowControl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970E8" w:rsidRDefault="00CF0B08" w:rsidP="00CF0B08">
            <w:pPr>
              <w:pStyle w:val="a3"/>
              <w:spacing w:after="0" w:line="100" w:lineRule="atLeast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Наличие 1 нарушения </w:t>
            </w:r>
            <w:r w:rsidR="000E0689">
              <w:rPr>
                <w:rFonts w:ascii="Times New Roman" w:hAnsi="Times New Roman"/>
                <w:color w:val="000000"/>
                <w:lang w:eastAsia="ru-RU"/>
              </w:rPr>
              <w:t xml:space="preserve"> – 0 баллов</w:t>
            </w:r>
          </w:p>
        </w:tc>
      </w:tr>
      <w:tr w:rsidR="00970F3C" w:rsidTr="009519AA">
        <w:tc>
          <w:tcPr>
            <w:tcW w:w="634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70F3C" w:rsidRDefault="00DB1BB8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70F3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80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70F3C" w:rsidRPr="006F1C3B" w:rsidRDefault="00970F3C" w:rsidP="00970F3C">
            <w:pPr>
              <w:jc w:val="center"/>
              <w:rPr>
                <w:b/>
                <w:bCs/>
              </w:rPr>
            </w:pPr>
            <w:r w:rsidRPr="006F1C3B">
              <w:rPr>
                <w:b/>
                <w:bCs/>
              </w:rPr>
              <w:t>Эффективность планирования и осуществления закупок товаров, работ, услуг для обеспечения государственных и муниципальных нужд государственными областными образовательными организациями</w:t>
            </w:r>
          </w:p>
          <w:p w:rsidR="00970F3C" w:rsidRPr="006F1C3B" w:rsidRDefault="00970F3C" w:rsidP="00970F3C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70F3C" w:rsidRPr="00FC5342" w:rsidRDefault="00AE5AA2" w:rsidP="00970F3C">
            <w:pPr>
              <w:jc w:val="center"/>
            </w:pPr>
            <w:r>
              <w:t>к</w:t>
            </w:r>
            <w:r w:rsidR="00970F3C" w:rsidRPr="00FC5342">
              <w:t>ачество подготовки документации для проведения конкурентных процедур за отчетный период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70F3C" w:rsidRPr="00FC5342" w:rsidRDefault="00970F3C" w:rsidP="00970F3C">
            <w:pPr>
              <w:jc w:val="center"/>
            </w:pPr>
            <w:r w:rsidRPr="00FC5342">
              <w:t>%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70F3C" w:rsidRPr="00FC5342" w:rsidRDefault="00970F3C" w:rsidP="00970F3C">
            <w:pPr>
              <w:jc w:val="center"/>
            </w:pPr>
            <w:r>
              <w:t>90</w:t>
            </w:r>
            <w:r w:rsidRPr="00FC5342">
              <w:t>-100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70F3C" w:rsidRPr="00FC5342" w:rsidRDefault="00970F3C" w:rsidP="00970F3C">
            <w:pPr>
              <w:jc w:val="center"/>
            </w:pPr>
            <w:r>
              <w:t>5</w:t>
            </w:r>
          </w:p>
        </w:tc>
        <w:tc>
          <w:tcPr>
            <w:tcW w:w="40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70F3C" w:rsidRPr="00FC5342" w:rsidRDefault="00970F3C" w:rsidP="00970F3C">
            <w:pPr>
              <w:jc w:val="center"/>
            </w:pPr>
            <w:r w:rsidRPr="00FC5342">
              <w:t>(А/В)*100%, где А – количество закупок, документация о размещении которых возвращена н</w:t>
            </w:r>
            <w:r>
              <w:t xml:space="preserve">а доработку от ГАУ МО «ЦКО», </w:t>
            </w:r>
            <w:r w:rsidRPr="00FC5342">
              <w:t>Министерства образования и науки Мурманской области</w:t>
            </w:r>
            <w:r>
              <w:t>, Комитета государственных закупок Мурманской области</w:t>
            </w:r>
            <w:r w:rsidRPr="00FC5342">
              <w:t xml:space="preserve"> за отчетный период, В – количество закупок, размещенных за отчетный период. 100% - </w:t>
            </w:r>
            <w:r>
              <w:t>5</w:t>
            </w:r>
            <w:r w:rsidRPr="00FC5342">
              <w:t xml:space="preserve"> баллов, более 9</w:t>
            </w:r>
            <w:r>
              <w:t>0%</w:t>
            </w:r>
            <w:r w:rsidRPr="00FC5342">
              <w:t xml:space="preserve">, но менее 100% - </w:t>
            </w:r>
            <w:r>
              <w:t>2</w:t>
            </w:r>
            <w:r w:rsidRPr="00FC5342">
              <w:t xml:space="preserve"> балл</w:t>
            </w:r>
            <w:r>
              <w:t>а</w:t>
            </w:r>
            <w:r w:rsidRPr="00FC5342">
              <w:t>, менее 9</w:t>
            </w:r>
            <w:r>
              <w:t>0</w:t>
            </w:r>
            <w:r w:rsidRPr="00FC5342">
              <w:t>% - 0 баллов</w:t>
            </w:r>
          </w:p>
        </w:tc>
      </w:tr>
      <w:tr w:rsidR="00970F3C" w:rsidTr="009519AA">
        <w:tc>
          <w:tcPr>
            <w:tcW w:w="63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70F3C" w:rsidRDefault="00970F3C" w:rsidP="00970F3C">
            <w:pPr>
              <w:pStyle w:val="a3"/>
              <w:widowControl w:val="0"/>
              <w:spacing w:after="0" w:line="100" w:lineRule="atLeast"/>
              <w:contextualSpacing/>
              <w:jc w:val="center"/>
            </w:pPr>
          </w:p>
        </w:tc>
        <w:tc>
          <w:tcPr>
            <w:tcW w:w="248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70F3C" w:rsidRDefault="00970F3C" w:rsidP="00970F3C">
            <w:pPr>
              <w:pStyle w:val="a3"/>
              <w:spacing w:after="0" w:line="100" w:lineRule="atLeast"/>
              <w:jc w:val="both"/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70F3C" w:rsidRDefault="00AE5AA2" w:rsidP="00AE5AA2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э</w:t>
            </w:r>
            <w:r w:rsidR="00970F3C" w:rsidRPr="00FC5342">
              <w:rPr>
                <w:rFonts w:ascii="Times New Roman" w:hAnsi="Times New Roman" w:cs="Times New Roman"/>
              </w:rPr>
              <w:t>ффективность планирования государственных закупок за отчетный период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70F3C" w:rsidRDefault="00970F3C" w:rsidP="00970F3C">
            <w:pPr>
              <w:pStyle w:val="a3"/>
              <w:spacing w:after="0" w:line="100" w:lineRule="atLeast"/>
              <w:jc w:val="center"/>
            </w:pPr>
            <w:r w:rsidRPr="00FC534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70F3C" w:rsidRDefault="00970F3C" w:rsidP="00970F3C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90</w:t>
            </w:r>
            <w:r w:rsidRPr="00FC5342"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70F3C" w:rsidRDefault="00970F3C" w:rsidP="00970F3C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70F3C" w:rsidRDefault="00970F3C" w:rsidP="00970F3C">
            <w:pPr>
              <w:pStyle w:val="a3"/>
              <w:spacing w:after="0" w:line="100" w:lineRule="atLeast"/>
              <w:jc w:val="center"/>
            </w:pPr>
            <w:r w:rsidRPr="00FC5342">
              <w:rPr>
                <w:rFonts w:ascii="Times New Roman" w:hAnsi="Times New Roman" w:cs="Times New Roman"/>
              </w:rPr>
              <w:t>(А/В)*100%, где А – количество проведенных за отчетный период закупок товаров, работ, услуг, В – количество запланированных на отчетный период закупок товаров, работ, услуг. 100% - 5 баллов, более</w:t>
            </w:r>
            <w:r>
              <w:rPr>
                <w:rFonts w:ascii="Times New Roman" w:hAnsi="Times New Roman" w:cs="Times New Roman"/>
              </w:rPr>
              <w:t xml:space="preserve"> 90%</w:t>
            </w:r>
            <w:r w:rsidRPr="00FC5342">
              <w:rPr>
                <w:rFonts w:ascii="Times New Roman" w:hAnsi="Times New Roman" w:cs="Times New Roman"/>
              </w:rPr>
              <w:t xml:space="preserve">, но менее 100% - 2 балла, менее </w:t>
            </w:r>
            <w:r>
              <w:rPr>
                <w:rFonts w:ascii="Times New Roman" w:hAnsi="Times New Roman" w:cs="Times New Roman"/>
              </w:rPr>
              <w:t>90</w:t>
            </w:r>
            <w:r w:rsidRPr="00FC5342">
              <w:rPr>
                <w:rFonts w:ascii="Times New Roman" w:hAnsi="Times New Roman" w:cs="Times New Roman"/>
              </w:rPr>
              <w:t>% - 0 баллов</w:t>
            </w:r>
          </w:p>
        </w:tc>
      </w:tr>
      <w:tr w:rsidR="00970F3C" w:rsidTr="004223B2">
        <w:tc>
          <w:tcPr>
            <w:tcW w:w="892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70F3C" w:rsidRDefault="00970F3C" w:rsidP="00CE2BF0">
            <w:pPr>
              <w:pStyle w:val="a3"/>
              <w:spacing w:after="0" w:line="100" w:lineRule="atLeast"/>
              <w:jc w:val="right"/>
            </w:pPr>
            <w:r>
              <w:rPr>
                <w:rFonts w:ascii="Times New Roman" w:hAnsi="Times New Roman"/>
                <w:b/>
                <w:color w:val="000000"/>
                <w:lang w:eastAsia="ru-RU"/>
              </w:rPr>
              <w:t xml:space="preserve">ИТОГО: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70F3C" w:rsidRPr="007F5432" w:rsidRDefault="00970F3C" w:rsidP="00970F3C">
            <w:pPr>
              <w:pStyle w:val="a3"/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7F543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70F3C" w:rsidRDefault="00970F3C" w:rsidP="00970F3C">
            <w:pPr>
              <w:pStyle w:val="a3"/>
              <w:spacing w:after="0" w:line="100" w:lineRule="atLeast"/>
            </w:pPr>
          </w:p>
        </w:tc>
      </w:tr>
    </w:tbl>
    <w:p w:rsidR="00DD4114" w:rsidRDefault="00DD4114">
      <w:pPr>
        <w:pStyle w:val="a3"/>
      </w:pPr>
    </w:p>
    <w:sectPr w:rsidR="00DD4114">
      <w:headerReference w:type="default" r:id="rId6"/>
      <w:pgSz w:w="16838" w:h="11906" w:orient="landscape"/>
      <w:pgMar w:top="851" w:right="1134" w:bottom="1135" w:left="113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D67" w:rsidRDefault="00395D67">
      <w:pPr>
        <w:spacing w:line="240" w:lineRule="auto"/>
      </w:pPr>
      <w:r>
        <w:separator/>
      </w:r>
    </w:p>
  </w:endnote>
  <w:endnote w:type="continuationSeparator" w:id="0">
    <w:p w:rsidR="00395D67" w:rsidRDefault="00395D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D67" w:rsidRDefault="00395D67">
      <w:pPr>
        <w:spacing w:line="240" w:lineRule="auto"/>
      </w:pPr>
      <w:r>
        <w:separator/>
      </w:r>
    </w:p>
  </w:footnote>
  <w:footnote w:type="continuationSeparator" w:id="0">
    <w:p w:rsidR="00395D67" w:rsidRDefault="00395D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114" w:rsidRDefault="00887893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873C18">
      <w:rPr>
        <w:noProof/>
      </w:rPr>
      <w:t>3</w:t>
    </w:r>
    <w:r>
      <w:fldChar w:fldCharType="end"/>
    </w:r>
  </w:p>
  <w:p w:rsidR="00DD4114" w:rsidRDefault="00DD4114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114"/>
    <w:rsid w:val="00065922"/>
    <w:rsid w:val="000A79DF"/>
    <w:rsid w:val="000E0689"/>
    <w:rsid w:val="000F5DB1"/>
    <w:rsid w:val="001203CB"/>
    <w:rsid w:val="00145CB2"/>
    <w:rsid w:val="001924A5"/>
    <w:rsid w:val="001B64DC"/>
    <w:rsid w:val="002D6078"/>
    <w:rsid w:val="002E598D"/>
    <w:rsid w:val="00365A76"/>
    <w:rsid w:val="00395D67"/>
    <w:rsid w:val="003C37B9"/>
    <w:rsid w:val="004223B2"/>
    <w:rsid w:val="004575D6"/>
    <w:rsid w:val="004A330E"/>
    <w:rsid w:val="00525101"/>
    <w:rsid w:val="00574A94"/>
    <w:rsid w:val="0059740E"/>
    <w:rsid w:val="00612028"/>
    <w:rsid w:val="00671D92"/>
    <w:rsid w:val="006970E8"/>
    <w:rsid w:val="006C11B4"/>
    <w:rsid w:val="007140CD"/>
    <w:rsid w:val="007F5432"/>
    <w:rsid w:val="007F74FC"/>
    <w:rsid w:val="00873C18"/>
    <w:rsid w:val="00887893"/>
    <w:rsid w:val="008C0B6B"/>
    <w:rsid w:val="009519AA"/>
    <w:rsid w:val="00970F3C"/>
    <w:rsid w:val="00971044"/>
    <w:rsid w:val="00973E9B"/>
    <w:rsid w:val="009D2249"/>
    <w:rsid w:val="00A05BD1"/>
    <w:rsid w:val="00A74E99"/>
    <w:rsid w:val="00AB245D"/>
    <w:rsid w:val="00AE5AA2"/>
    <w:rsid w:val="00B01011"/>
    <w:rsid w:val="00B23F4B"/>
    <w:rsid w:val="00B57AEF"/>
    <w:rsid w:val="00B60013"/>
    <w:rsid w:val="00BC6B76"/>
    <w:rsid w:val="00C04195"/>
    <w:rsid w:val="00C214FC"/>
    <w:rsid w:val="00C74117"/>
    <w:rsid w:val="00CA44F2"/>
    <w:rsid w:val="00CE2BF0"/>
    <w:rsid w:val="00CF0B08"/>
    <w:rsid w:val="00D01A72"/>
    <w:rsid w:val="00D3374F"/>
    <w:rsid w:val="00D9409E"/>
    <w:rsid w:val="00DA1359"/>
    <w:rsid w:val="00DB1BB8"/>
    <w:rsid w:val="00DD4114"/>
    <w:rsid w:val="00E66FF3"/>
    <w:rsid w:val="00E93AA9"/>
    <w:rsid w:val="00F6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29669E-4187-4F7C-BC16-9295262FF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suppressAutoHyphens/>
      <w:spacing w:line="256" w:lineRule="auto"/>
    </w:pPr>
    <w:rPr>
      <w:rFonts w:ascii="Calibri" w:eastAsia="SimSun" w:hAnsi="Calibri" w:cs="Calibri"/>
      <w:lang w:eastAsia="en-US"/>
    </w:rPr>
  </w:style>
  <w:style w:type="character" w:customStyle="1" w:styleId="a4">
    <w:name w:val="Текст выноски Знак"/>
    <w:basedOn w:val="a0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a5">
    <w:name w:val="Верхний колонтитул Знак"/>
    <w:basedOn w:val="a0"/>
  </w:style>
  <w:style w:type="character" w:customStyle="1" w:styleId="a6">
    <w:name w:val="Нижний колонтитул Знак"/>
    <w:basedOn w:val="a0"/>
  </w:style>
  <w:style w:type="paragraph" w:customStyle="1" w:styleId="a7">
    <w:name w:val="Заголовок"/>
    <w:basedOn w:val="a3"/>
    <w:next w:val="a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8">
    <w:name w:val="Body Text"/>
    <w:basedOn w:val="a3"/>
    <w:pPr>
      <w:spacing w:after="120"/>
    </w:pPr>
  </w:style>
  <w:style w:type="paragraph" w:styleId="a9">
    <w:name w:val="List"/>
    <w:basedOn w:val="a8"/>
    <w:rPr>
      <w:rFonts w:cs="Arial"/>
    </w:rPr>
  </w:style>
  <w:style w:type="paragraph" w:styleId="aa">
    <w:name w:val="Title"/>
    <w:basedOn w:val="a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3"/>
    <w:pPr>
      <w:suppressLineNumbers/>
    </w:pPr>
    <w:rPr>
      <w:rFonts w:cs="Arial"/>
    </w:rPr>
  </w:style>
  <w:style w:type="paragraph" w:styleId="ac">
    <w:name w:val="Normal (Web)"/>
    <w:basedOn w:val="a3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 w:bidi="sa-IN"/>
    </w:rPr>
  </w:style>
  <w:style w:type="paragraph" w:styleId="ad">
    <w:name w:val="List Paragraph"/>
    <w:basedOn w:val="a3"/>
    <w:pPr>
      <w:ind w:left="720"/>
      <w:contextualSpacing/>
    </w:pPr>
  </w:style>
  <w:style w:type="paragraph" w:styleId="ae">
    <w:name w:val="Balloon Text"/>
    <w:basedOn w:val="a3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3"/>
    <w:pPr>
      <w:spacing w:after="0" w:line="100" w:lineRule="atLeast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header"/>
    <w:basedOn w:val="a3"/>
    <w:pPr>
      <w:tabs>
        <w:tab w:val="center" w:pos="4677"/>
        <w:tab w:val="right" w:pos="9355"/>
      </w:tabs>
      <w:spacing w:after="0" w:line="100" w:lineRule="atLeast"/>
    </w:pPr>
  </w:style>
  <w:style w:type="paragraph" w:styleId="af0">
    <w:name w:val="footer"/>
    <w:basedOn w:val="a3"/>
    <w:pPr>
      <w:tabs>
        <w:tab w:val="center" w:pos="4677"/>
        <w:tab w:val="right" w:pos="9355"/>
      </w:tabs>
      <w:spacing w:after="0" w:line="100" w:lineRule="atLeast"/>
    </w:pPr>
  </w:style>
  <w:style w:type="paragraph" w:customStyle="1" w:styleId="af1">
    <w:name w:val="Содержимое таблицы"/>
    <w:basedOn w:val="a3"/>
  </w:style>
  <w:style w:type="paragraph" w:customStyle="1" w:styleId="af2">
    <w:name w:val="Заголовок таблицы"/>
    <w:basedOn w:val="af1"/>
  </w:style>
  <w:style w:type="paragraph" w:customStyle="1" w:styleId="Default">
    <w:name w:val="Default"/>
    <w:rsid w:val="006C11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В. Шульпина</dc:creator>
  <cp:lastModifiedBy>Наталия С. Жейнова</cp:lastModifiedBy>
  <cp:revision>2</cp:revision>
  <cp:lastPrinted>2015-11-03T12:26:00Z</cp:lastPrinted>
  <dcterms:created xsi:type="dcterms:W3CDTF">2015-11-06T09:04:00Z</dcterms:created>
  <dcterms:modified xsi:type="dcterms:W3CDTF">2015-11-06T09:04:00Z</dcterms:modified>
</cp:coreProperties>
</file>