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D53" w:rsidRDefault="00A85566">
      <w:pPr>
        <w:pStyle w:val="a3"/>
        <w:spacing w:after="0" w:line="100" w:lineRule="atLeast"/>
        <w:ind w:left="851"/>
        <w:jc w:val="right"/>
      </w:pPr>
      <w:r>
        <w:rPr>
          <w:rFonts w:ascii="Times New Roman" w:eastAsia="Times New Roman" w:hAnsi="Times New Roman" w:cs="Times New Roman"/>
          <w:lang w:eastAsia="ru-RU"/>
        </w:rPr>
        <w:t>Утвержден приказом</w:t>
      </w:r>
    </w:p>
    <w:p w:rsidR="00715D53" w:rsidRDefault="00A85566">
      <w:pPr>
        <w:pStyle w:val="a3"/>
        <w:spacing w:after="0" w:line="100" w:lineRule="atLeast"/>
        <w:ind w:left="851"/>
        <w:jc w:val="right"/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Министерства образования и науки </w:t>
      </w:r>
    </w:p>
    <w:p w:rsidR="00715D53" w:rsidRDefault="00A85566">
      <w:pPr>
        <w:pStyle w:val="a3"/>
        <w:spacing w:after="0" w:line="100" w:lineRule="atLeast"/>
        <w:ind w:left="851"/>
        <w:jc w:val="right"/>
      </w:pPr>
      <w:r>
        <w:rPr>
          <w:rFonts w:ascii="Times New Roman" w:eastAsia="Times New Roman" w:hAnsi="Times New Roman" w:cs="Times New Roman"/>
          <w:lang w:eastAsia="ru-RU"/>
        </w:rPr>
        <w:t>Мурманской области от __________№ __________</w:t>
      </w:r>
    </w:p>
    <w:p w:rsidR="00715D53" w:rsidRDefault="00715D53">
      <w:pPr>
        <w:pStyle w:val="a3"/>
        <w:spacing w:after="0" w:line="100" w:lineRule="atLeast"/>
        <w:jc w:val="center"/>
      </w:pPr>
    </w:p>
    <w:p w:rsidR="00715D53" w:rsidRDefault="00A8556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показателей эффективности деятельности </w:t>
      </w:r>
    </w:p>
    <w:p w:rsidR="00715D53" w:rsidRDefault="00A85566">
      <w:pPr>
        <w:pStyle w:val="a3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руководителя образовательного учреждения со специальным наименованием – кадетский корпус, подведомственного Министерству образования и науки Мурманской области </w:t>
      </w:r>
    </w:p>
    <w:p w:rsidR="00715D53" w:rsidRDefault="00715D53">
      <w:pPr>
        <w:pStyle w:val="a3"/>
        <w:spacing w:after="0" w:line="100" w:lineRule="atLeast"/>
        <w:jc w:val="center"/>
      </w:pPr>
    </w:p>
    <w:tbl>
      <w:tblPr>
        <w:tblW w:w="0" w:type="auto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935"/>
        <w:gridCol w:w="2871"/>
        <w:gridCol w:w="2674"/>
        <w:gridCol w:w="1516"/>
        <w:gridCol w:w="1167"/>
        <w:gridCol w:w="1570"/>
        <w:gridCol w:w="3933"/>
      </w:tblGrid>
      <w:tr w:rsidR="00715D53" w:rsidTr="00325092">
        <w:trPr>
          <w:cantSplit/>
          <w:tblHeader/>
        </w:trPr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5D53" w:rsidRDefault="00A8556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5D53" w:rsidRDefault="00A8556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целевого показателя</w:t>
            </w: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5D53" w:rsidRDefault="00A8556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5D53" w:rsidRDefault="00A8556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5D53" w:rsidRDefault="00A8556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Диапазон значений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5D53" w:rsidRDefault="00A8556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Количество баллов</w:t>
            </w:r>
          </w:p>
        </w:tc>
        <w:tc>
          <w:tcPr>
            <w:tcW w:w="3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715D53" w:rsidRDefault="00A85566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43407F" w:rsidTr="00325092">
        <w:trPr>
          <w:cantSplit/>
        </w:trPr>
        <w:tc>
          <w:tcPr>
            <w:tcW w:w="9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43407F">
            <w:pPr>
              <w:pStyle w:val="a3"/>
              <w:spacing w:after="0" w:line="100" w:lineRule="atLeast"/>
              <w:ind w:left="36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7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43407F">
            <w:pPr>
              <w:pStyle w:val="a3"/>
              <w:jc w:val="both"/>
            </w:pPr>
            <w:r w:rsidRPr="009934BD">
              <w:rPr>
                <w:rFonts w:ascii="Times New Roman" w:hAnsi="Times New Roman" w:cs="Times New Roman"/>
                <w:b/>
                <w:bCs/>
              </w:rPr>
              <w:t>Основн</w:t>
            </w:r>
            <w:r w:rsidR="00A045F2">
              <w:rPr>
                <w:rFonts w:ascii="Times New Roman" w:hAnsi="Times New Roman" w:cs="Times New Roman"/>
                <w:b/>
                <w:bCs/>
              </w:rPr>
              <w:t xml:space="preserve">ая </w:t>
            </w:r>
            <w:proofErr w:type="gramStart"/>
            <w:r w:rsidR="00A045F2">
              <w:rPr>
                <w:rFonts w:ascii="Times New Roman" w:hAnsi="Times New Roman" w:cs="Times New Roman"/>
                <w:b/>
                <w:bCs/>
              </w:rPr>
              <w:t>деятельность  образовательного</w:t>
            </w:r>
            <w:proofErr w:type="gramEnd"/>
            <w:r w:rsidR="00A045F2">
              <w:rPr>
                <w:rFonts w:ascii="Times New Roman" w:hAnsi="Times New Roman" w:cs="Times New Roman"/>
                <w:b/>
                <w:bCs/>
              </w:rPr>
              <w:t xml:space="preserve"> учреждения</w:t>
            </w: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Pr="00084C23" w:rsidRDefault="0043407F" w:rsidP="00BC1B0D">
            <w:pPr>
              <w:pStyle w:val="a3"/>
              <w:jc w:val="center"/>
            </w:pPr>
            <w:r w:rsidRPr="00084C23">
              <w:rPr>
                <w:rFonts w:ascii="Times New Roman" w:hAnsi="Times New Roman" w:cs="Times New Roman"/>
              </w:rPr>
              <w:t>выполнение объема государственного задания по видам услуг</w:t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43407F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%</w:t>
            </w:r>
          </w:p>
          <w:p w:rsidR="0043407F" w:rsidRDefault="0043407F">
            <w:pPr>
              <w:pStyle w:val="a3"/>
              <w:jc w:val="center"/>
            </w:pP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43407F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95-100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43407F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</w:p>
          <w:p w:rsidR="0043407F" w:rsidRDefault="0043407F">
            <w:pPr>
              <w:pStyle w:val="a3"/>
              <w:jc w:val="center"/>
            </w:pPr>
          </w:p>
        </w:tc>
        <w:tc>
          <w:tcPr>
            <w:tcW w:w="3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F4812" w:rsidRDefault="003F4812" w:rsidP="003F4812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(A/</w:t>
            </w:r>
            <w:proofErr w:type="gramStart"/>
            <w:r>
              <w:rPr>
                <w:rFonts w:ascii="Times New Roman" w:hAnsi="Times New Roman"/>
                <w:color w:val="000000"/>
                <w:lang w:eastAsia="ru-RU"/>
              </w:rPr>
              <w:t>B)*</w:t>
            </w:r>
            <w:proofErr w:type="gramEnd"/>
            <w:r>
              <w:rPr>
                <w:rFonts w:ascii="Times New Roman" w:hAnsi="Times New Roman"/>
                <w:color w:val="000000"/>
                <w:lang w:eastAsia="ru-RU"/>
              </w:rPr>
              <w:t>100%, где A - объем выполненного государственного задания, B – объем государственного задания по плану. По результатам первого полугодия: менее 95 % - 0 баллов. По результатам работы за год: в случае менее 95 % стимулирующая надбавка снимается в полном объеме</w:t>
            </w:r>
          </w:p>
          <w:p w:rsidR="0043407F" w:rsidRPr="003F4812" w:rsidRDefault="003F4812" w:rsidP="003F4812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812"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43407F" w:rsidTr="00325092">
        <w:trPr>
          <w:cantSplit/>
        </w:trPr>
        <w:tc>
          <w:tcPr>
            <w:tcW w:w="9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43407F">
            <w:pPr>
              <w:pStyle w:val="a3"/>
              <w:spacing w:after="0" w:line="100" w:lineRule="atLeast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Pr="009934BD" w:rsidRDefault="0043407F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Pr="00084C23" w:rsidRDefault="0043407F" w:rsidP="00BC1B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84C23">
              <w:rPr>
                <w:rFonts w:ascii="Times New Roman" w:hAnsi="Times New Roman" w:cs="Times New Roman"/>
              </w:rPr>
              <w:t>доля обучающихся, успешно освоивших образовательные программу и переведенных в следующий класс</w:t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4340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4340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9C45E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4340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356D5">
              <w:rPr>
                <w:rFonts w:ascii="Times New Roman" w:hAnsi="Times New Roman" w:cs="Times New Roman"/>
              </w:rPr>
              <w:t>(A/</w:t>
            </w:r>
            <w:proofErr w:type="gramStart"/>
            <w:r w:rsidRPr="004356D5">
              <w:rPr>
                <w:rFonts w:ascii="Times New Roman" w:hAnsi="Times New Roman" w:cs="Times New Roman"/>
              </w:rPr>
              <w:t>B)*</w:t>
            </w:r>
            <w:proofErr w:type="gramEnd"/>
            <w:r w:rsidRPr="004356D5">
              <w:rPr>
                <w:rFonts w:ascii="Times New Roman" w:hAnsi="Times New Roman" w:cs="Times New Roman"/>
              </w:rPr>
              <w:t>100%, где A - число аттестова</w:t>
            </w:r>
            <w:r>
              <w:rPr>
                <w:rFonts w:ascii="Times New Roman" w:hAnsi="Times New Roman" w:cs="Times New Roman"/>
              </w:rPr>
              <w:t>н</w:t>
            </w:r>
            <w:r w:rsidRPr="004356D5">
              <w:rPr>
                <w:rFonts w:ascii="Times New Roman" w:hAnsi="Times New Roman" w:cs="Times New Roman"/>
              </w:rPr>
              <w:t>ных обучающихся по результатам пр</w:t>
            </w:r>
            <w:r w:rsidR="00B9301D">
              <w:rPr>
                <w:rFonts w:ascii="Times New Roman" w:hAnsi="Times New Roman" w:cs="Times New Roman"/>
              </w:rPr>
              <w:t>омежуточной/итоговой аттестации</w:t>
            </w:r>
            <w:r w:rsidRPr="004356D5">
              <w:rPr>
                <w:rFonts w:ascii="Times New Roman" w:hAnsi="Times New Roman" w:cs="Times New Roman"/>
              </w:rPr>
              <w:t>, B – число обучающихся.</w:t>
            </w:r>
          </w:p>
        </w:tc>
      </w:tr>
      <w:tr w:rsidR="0043407F" w:rsidTr="00325092">
        <w:trPr>
          <w:cantSplit/>
        </w:trPr>
        <w:tc>
          <w:tcPr>
            <w:tcW w:w="9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43407F" w:rsidP="00AF266C">
            <w:pPr>
              <w:pStyle w:val="a3"/>
              <w:spacing w:after="0" w:line="100" w:lineRule="atLeast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Pr="009934BD" w:rsidRDefault="0043407F" w:rsidP="00AF266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Pr="00084C23" w:rsidRDefault="0043407F" w:rsidP="00BC1B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84C23">
              <w:rPr>
                <w:rFonts w:ascii="Times New Roman" w:hAnsi="Times New Roman" w:cs="Times New Roman"/>
              </w:rPr>
              <w:t>доля обучающихся, успешно прошедших государственную итоговую аттестацию</w:t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43407F" w:rsidP="00AF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43407F" w:rsidP="00AF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9C45E2" w:rsidP="00AF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3407F" w:rsidRDefault="0043407F" w:rsidP="00B9301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356D5">
              <w:rPr>
                <w:rFonts w:ascii="Times New Roman" w:hAnsi="Times New Roman" w:cs="Times New Roman"/>
              </w:rPr>
              <w:t>(A/</w:t>
            </w:r>
            <w:proofErr w:type="gramStart"/>
            <w:r w:rsidRPr="004356D5">
              <w:rPr>
                <w:rFonts w:ascii="Times New Roman" w:hAnsi="Times New Roman" w:cs="Times New Roman"/>
              </w:rPr>
              <w:t>B)*</w:t>
            </w:r>
            <w:proofErr w:type="gramEnd"/>
            <w:r w:rsidRPr="004356D5">
              <w:rPr>
                <w:rFonts w:ascii="Times New Roman" w:hAnsi="Times New Roman" w:cs="Times New Roman"/>
              </w:rPr>
              <w:t>100%, где A - число аттестова</w:t>
            </w:r>
            <w:r>
              <w:rPr>
                <w:rFonts w:ascii="Times New Roman" w:hAnsi="Times New Roman" w:cs="Times New Roman"/>
              </w:rPr>
              <w:t>н</w:t>
            </w:r>
            <w:r w:rsidRPr="004356D5">
              <w:rPr>
                <w:rFonts w:ascii="Times New Roman" w:hAnsi="Times New Roman" w:cs="Times New Roman"/>
              </w:rPr>
              <w:t>ных обучающихся по результатам государственной итоговой аттестации, B – число обучающихся</w:t>
            </w:r>
          </w:p>
        </w:tc>
      </w:tr>
      <w:tr w:rsidR="001B36E2" w:rsidTr="00325092">
        <w:trPr>
          <w:cantSplit/>
        </w:trPr>
        <w:tc>
          <w:tcPr>
            <w:tcW w:w="9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B36E2" w:rsidRDefault="001B36E2" w:rsidP="00AF266C">
            <w:pPr>
              <w:pStyle w:val="a3"/>
              <w:spacing w:after="0" w:line="100" w:lineRule="atLeast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B36E2" w:rsidRPr="009934BD" w:rsidRDefault="001B36E2" w:rsidP="00AF266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B36E2" w:rsidRPr="007E24B4" w:rsidRDefault="008723C8" w:rsidP="00BC1B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E24B4">
              <w:rPr>
                <w:rFonts w:ascii="Times New Roman" w:hAnsi="Times New Roman" w:cs="Times New Roman"/>
              </w:rPr>
              <w:t>н</w:t>
            </w:r>
            <w:r w:rsidR="001B36E2" w:rsidRPr="007E24B4">
              <w:rPr>
                <w:rFonts w:ascii="Times New Roman" w:hAnsi="Times New Roman" w:cs="Times New Roman"/>
              </w:rPr>
              <w:t>аличие программы воспитания и социализации</w:t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B36E2" w:rsidRPr="007E24B4" w:rsidRDefault="00BC1B0D" w:rsidP="00AF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B36E2" w:rsidRPr="007E24B4">
              <w:rPr>
                <w:rFonts w:ascii="Times New Roman" w:hAnsi="Times New Roman" w:cs="Times New Roman"/>
              </w:rPr>
              <w:t>рограмма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B36E2" w:rsidRPr="007E24B4" w:rsidRDefault="00AE44EE" w:rsidP="00AF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E24B4">
              <w:rPr>
                <w:rFonts w:ascii="Times New Roman" w:hAnsi="Times New Roman" w:cs="Times New Roman"/>
              </w:rPr>
              <w:t>0 – 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B36E2" w:rsidRPr="007E24B4" w:rsidRDefault="00AE44EE" w:rsidP="00AF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E24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B36E2" w:rsidRPr="007E24B4" w:rsidRDefault="00BC1B0D" w:rsidP="00AF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AE44EE" w:rsidRPr="007E24B4">
              <w:rPr>
                <w:rFonts w:ascii="Times New Roman" w:hAnsi="Times New Roman" w:cs="Times New Roman"/>
              </w:rPr>
              <w:t>аличие программы воспитания и социализации – 5 баллов, отсутствие – 0 баллов</w:t>
            </w:r>
          </w:p>
        </w:tc>
      </w:tr>
      <w:tr w:rsidR="00B90D4A" w:rsidTr="00325092">
        <w:trPr>
          <w:cantSplit/>
        </w:trPr>
        <w:tc>
          <w:tcPr>
            <w:tcW w:w="9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90D4A" w:rsidRDefault="00B90D4A" w:rsidP="00B90D4A">
            <w:pPr>
              <w:pStyle w:val="a3"/>
              <w:numPr>
                <w:ilvl w:val="0"/>
                <w:numId w:val="1"/>
              </w:numPr>
              <w:spacing w:after="0" w:line="100" w:lineRule="atLeast"/>
              <w:ind w:left="360"/>
              <w:jc w:val="center"/>
            </w:pPr>
          </w:p>
        </w:tc>
        <w:tc>
          <w:tcPr>
            <w:tcW w:w="287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90D4A" w:rsidRDefault="00B90D4A" w:rsidP="00B90D4A">
            <w:pPr>
              <w:pStyle w:val="a3"/>
              <w:jc w:val="both"/>
            </w:pP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90D4A" w:rsidRPr="007E24B4" w:rsidRDefault="00B90D4A" w:rsidP="00BC1B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E24B4">
              <w:rPr>
                <w:rFonts w:ascii="Times New Roman" w:hAnsi="Times New Roman" w:cs="Times New Roman"/>
              </w:rPr>
              <w:t>охват обучающихся дополнительными образовательными услугами</w:t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90D4A" w:rsidRPr="007E24B4" w:rsidRDefault="00B90D4A" w:rsidP="00BC1B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E24B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90D4A" w:rsidRPr="007E24B4" w:rsidRDefault="00B90D4A" w:rsidP="00BC1B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E24B4">
              <w:rPr>
                <w:rFonts w:ascii="Times New Roman" w:hAnsi="Times New Roman" w:cs="Times New Roman"/>
              </w:rPr>
              <w:t>50 и более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90D4A" w:rsidRPr="007E24B4" w:rsidRDefault="00B90D4A" w:rsidP="00BC1B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E24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90D4A" w:rsidRPr="007E24B4" w:rsidRDefault="00B90D4A" w:rsidP="00B90D4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E24B4">
              <w:rPr>
                <w:rFonts w:ascii="Times New Roman" w:hAnsi="Times New Roman" w:cs="Times New Roman"/>
              </w:rPr>
              <w:t>(A/</w:t>
            </w:r>
            <w:proofErr w:type="gramStart"/>
            <w:r w:rsidRPr="007E24B4">
              <w:rPr>
                <w:rFonts w:ascii="Times New Roman" w:hAnsi="Times New Roman" w:cs="Times New Roman"/>
              </w:rPr>
              <w:t>B)*</w:t>
            </w:r>
            <w:proofErr w:type="gramEnd"/>
            <w:r w:rsidRPr="007E24B4">
              <w:rPr>
                <w:rFonts w:ascii="Times New Roman" w:hAnsi="Times New Roman" w:cs="Times New Roman"/>
              </w:rPr>
              <w:t>100%, где A - число обучающихся</w:t>
            </w:r>
            <w:r w:rsidR="00483558" w:rsidRPr="007E24B4">
              <w:rPr>
                <w:rFonts w:ascii="Times New Roman" w:hAnsi="Times New Roman" w:cs="Times New Roman"/>
              </w:rPr>
              <w:t>, кото</w:t>
            </w:r>
            <w:r w:rsidRPr="007E24B4">
              <w:rPr>
                <w:rFonts w:ascii="Times New Roman" w:hAnsi="Times New Roman" w:cs="Times New Roman"/>
              </w:rPr>
              <w:t>рым оказываются дополнительные образовательные услуги, B – число обучающихся.</w:t>
            </w:r>
          </w:p>
        </w:tc>
      </w:tr>
      <w:tr w:rsidR="005A33B1" w:rsidTr="00325092">
        <w:trPr>
          <w:cantSplit/>
        </w:trPr>
        <w:tc>
          <w:tcPr>
            <w:tcW w:w="9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numPr>
                <w:ilvl w:val="0"/>
                <w:numId w:val="1"/>
              </w:numPr>
              <w:spacing w:after="0" w:line="100" w:lineRule="atLeast"/>
              <w:ind w:left="360"/>
              <w:jc w:val="center"/>
            </w:pPr>
          </w:p>
        </w:tc>
        <w:tc>
          <w:tcPr>
            <w:tcW w:w="287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jc w:val="both"/>
            </w:pP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BC1B0D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совместная деятельность учреждения по реализации программы с шефствующими в/ч и организациями</w:t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BC1B0D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количество совместных мероприятий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BC1B0D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более 10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BC1B0D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BC1B0D" w:rsidP="00BC1B0D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более 10 – 5</w:t>
            </w:r>
            <w:r w:rsidR="005A33B1">
              <w:rPr>
                <w:rFonts w:ascii="Times New Roman" w:hAnsi="Times New Roman" w:cs="Times New Roman"/>
              </w:rPr>
              <w:t xml:space="preserve"> балл</w:t>
            </w:r>
            <w:r>
              <w:rPr>
                <w:rFonts w:ascii="Times New Roman" w:hAnsi="Times New Roman" w:cs="Times New Roman"/>
              </w:rPr>
              <w:t>ов</w:t>
            </w:r>
            <w:r w:rsidR="005A33B1">
              <w:rPr>
                <w:rFonts w:ascii="Times New Roman" w:hAnsi="Times New Roman" w:cs="Times New Roman"/>
              </w:rPr>
              <w:t>; менее 10 – 0 баллов</w:t>
            </w:r>
          </w:p>
        </w:tc>
      </w:tr>
      <w:tr w:rsidR="005A33B1" w:rsidTr="00325092">
        <w:trPr>
          <w:cantSplit/>
        </w:trPr>
        <w:tc>
          <w:tcPr>
            <w:tcW w:w="9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numPr>
                <w:ilvl w:val="0"/>
                <w:numId w:val="1"/>
              </w:numPr>
              <w:spacing w:after="0" w:line="100" w:lineRule="atLeast"/>
              <w:ind w:left="360"/>
              <w:jc w:val="center"/>
            </w:pPr>
          </w:p>
        </w:tc>
        <w:tc>
          <w:tcPr>
            <w:tcW w:w="287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jc w:val="both"/>
            </w:pP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BC1B0D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доля обучающихся, посещающих спортивные секции</w:t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BC1B0D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BC1B0D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80 и более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BC1B0D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C84BFF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В)*</w:t>
            </w:r>
            <w:proofErr w:type="gramEnd"/>
            <w:r>
              <w:rPr>
                <w:rFonts w:ascii="Times New Roman" w:hAnsi="Times New Roman" w:cs="Times New Roman"/>
              </w:rPr>
              <w:t>100%, где  А – число обучающихся, посещающих спортивные секции, В -  общее число обучающихся в ОУ</w:t>
            </w:r>
          </w:p>
          <w:p w:rsidR="005A33B1" w:rsidRDefault="005A33B1" w:rsidP="00C84BFF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5A33B1" w:rsidTr="00325092">
        <w:trPr>
          <w:cantSplit/>
        </w:trPr>
        <w:tc>
          <w:tcPr>
            <w:tcW w:w="9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numPr>
                <w:ilvl w:val="0"/>
                <w:numId w:val="1"/>
              </w:numPr>
              <w:spacing w:after="0" w:line="100" w:lineRule="atLeast"/>
              <w:ind w:left="360"/>
              <w:jc w:val="center"/>
            </w:pPr>
          </w:p>
        </w:tc>
        <w:tc>
          <w:tcPr>
            <w:tcW w:w="287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jc w:val="both"/>
            </w:pP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BC1B0D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 xml:space="preserve">доля обучающихся, принявших участие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  </w:t>
            </w:r>
            <w:r w:rsidR="006348F9">
              <w:rPr>
                <w:rFonts w:ascii="Times New Roman" w:hAnsi="Times New Roman" w:cs="Times New Roman"/>
              </w:rPr>
              <w:t>мероприятиях</w:t>
            </w:r>
            <w:proofErr w:type="gramEnd"/>
            <w:r w:rsidR="006348F9">
              <w:rPr>
                <w:rFonts w:ascii="Times New Roman" w:hAnsi="Times New Roman" w:cs="Times New Roman"/>
              </w:rPr>
              <w:t xml:space="preserve"> военно-патриотической направленности, специализированных оборонно-спортивных соревнованиях, </w:t>
            </w:r>
            <w:r>
              <w:rPr>
                <w:rFonts w:ascii="Times New Roman" w:hAnsi="Times New Roman" w:cs="Times New Roman"/>
              </w:rPr>
              <w:t>конкурсах, олимпиадах</w:t>
            </w:r>
            <w:r w:rsidR="006348F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других мероприятиях  различных уровней</w:t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BC1B0D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1B7AFA" w:rsidP="00BC1B0D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  <w:r w:rsidR="005A33B1">
              <w:rPr>
                <w:rFonts w:ascii="Times New Roman" w:hAnsi="Times New Roman" w:cs="Times New Roman"/>
              </w:rPr>
              <w:t>0 и более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BC1B0D">
            <w:pPr>
              <w:pStyle w:val="a3"/>
              <w:jc w:val="center"/>
            </w:pPr>
            <w:r>
              <w:t>5</w:t>
            </w:r>
          </w:p>
        </w:tc>
        <w:tc>
          <w:tcPr>
            <w:tcW w:w="3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В)*</w:t>
            </w:r>
            <w:proofErr w:type="gramEnd"/>
            <w:r>
              <w:rPr>
                <w:rFonts w:ascii="Times New Roman" w:hAnsi="Times New Roman" w:cs="Times New Roman"/>
              </w:rPr>
              <w:t>100%, где  А – число участников конкурсов, олимпиад и конференций различных уровней В -  общее число обучающихся в ОУ</w:t>
            </w:r>
          </w:p>
          <w:p w:rsidR="005A33B1" w:rsidRDefault="005A33B1" w:rsidP="005A33B1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5A33B1" w:rsidTr="00325092">
        <w:trPr>
          <w:cantSplit/>
        </w:trPr>
        <w:tc>
          <w:tcPr>
            <w:tcW w:w="9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numPr>
                <w:ilvl w:val="0"/>
                <w:numId w:val="1"/>
              </w:numPr>
              <w:spacing w:after="0" w:line="100" w:lineRule="atLeast"/>
              <w:ind w:left="360"/>
              <w:jc w:val="center"/>
            </w:pPr>
          </w:p>
        </w:tc>
        <w:tc>
          <w:tcPr>
            <w:tcW w:w="287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jc w:val="both"/>
            </w:pP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Pr="00483558" w:rsidRDefault="009C45E2" w:rsidP="00BC1B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A33B1">
              <w:rPr>
                <w:rFonts w:ascii="Times New Roman" w:hAnsi="Times New Roman" w:cs="Times New Roman"/>
              </w:rPr>
              <w:t>оля обучающихся, совершивших правонарушения за отчетный период, в общей численности обучающихся</w:t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Pr="00483558" w:rsidRDefault="005A33B1" w:rsidP="005A33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Pr="00483558" w:rsidRDefault="005A33B1" w:rsidP="005A33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00309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Pr="00483558" w:rsidRDefault="005A33B1" w:rsidP="005A33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56D5">
              <w:rPr>
                <w:rFonts w:ascii="Times New Roman" w:hAnsi="Times New Roman" w:cs="Times New Roman"/>
              </w:rPr>
              <w:t>(A/</w:t>
            </w:r>
            <w:proofErr w:type="gramStart"/>
            <w:r w:rsidRPr="004356D5">
              <w:rPr>
                <w:rFonts w:ascii="Times New Roman" w:hAnsi="Times New Roman" w:cs="Times New Roman"/>
              </w:rPr>
              <w:t>B)*</w:t>
            </w:r>
            <w:proofErr w:type="gramEnd"/>
            <w:r w:rsidRPr="004356D5">
              <w:rPr>
                <w:rFonts w:ascii="Times New Roman" w:hAnsi="Times New Roman" w:cs="Times New Roman"/>
              </w:rPr>
              <w:t>100%, где A - число обучающихся</w:t>
            </w:r>
            <w:r>
              <w:rPr>
                <w:rFonts w:ascii="Times New Roman" w:hAnsi="Times New Roman" w:cs="Times New Roman"/>
              </w:rPr>
              <w:t>,</w:t>
            </w:r>
            <w:r w:rsidRPr="004356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совершивших правонарушения за отчетный период</w:t>
            </w:r>
            <w:r w:rsidRPr="004356D5">
              <w:rPr>
                <w:rFonts w:ascii="Times New Roman" w:hAnsi="Times New Roman" w:cs="Times New Roman"/>
              </w:rPr>
              <w:t>, B – число обучающихся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A33B1" w:rsidRDefault="005A33B1" w:rsidP="005A33B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 мониторинга</w:t>
            </w:r>
          </w:p>
          <w:p w:rsidR="005A33B1" w:rsidRDefault="005A33B1" w:rsidP="005A33B1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 – 10 баллов, имеются – 0 баллов.</w:t>
            </w:r>
          </w:p>
        </w:tc>
      </w:tr>
      <w:tr w:rsidR="005A33B1" w:rsidTr="00325092">
        <w:trPr>
          <w:cantSplit/>
        </w:trPr>
        <w:tc>
          <w:tcPr>
            <w:tcW w:w="93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spacing w:after="0" w:line="100" w:lineRule="atLeast"/>
              <w:ind w:left="360"/>
            </w:pPr>
          </w:p>
        </w:tc>
        <w:tc>
          <w:tcPr>
            <w:tcW w:w="287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jc w:val="both"/>
            </w:pP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3C4BCC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отсутствие объективных жалоб</w:t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3C4BCC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5A33B1" w:rsidRDefault="005A33B1" w:rsidP="003C4BCC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жалоб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3C4BCC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менее 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3C4BCC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  <w:p w:rsidR="005A33B1" w:rsidRDefault="005A33B1" w:rsidP="003C4BCC">
            <w:pPr>
              <w:pStyle w:val="a3"/>
              <w:spacing w:after="0" w:line="240" w:lineRule="auto"/>
              <w:jc w:val="center"/>
            </w:pPr>
          </w:p>
        </w:tc>
        <w:tc>
          <w:tcPr>
            <w:tcW w:w="3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3C4BCC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 xml:space="preserve">Менее 5 жалоб - </w:t>
            </w:r>
            <w:r w:rsidR="003C4BC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балл</w:t>
            </w:r>
            <w:r w:rsidR="003C4BCC">
              <w:rPr>
                <w:rFonts w:ascii="Times New Roman" w:hAnsi="Times New Roman" w:cs="Times New Roman"/>
              </w:rPr>
              <w:t>ов</w:t>
            </w:r>
            <w:r>
              <w:rPr>
                <w:rFonts w:ascii="Times New Roman" w:hAnsi="Times New Roman" w:cs="Times New Roman"/>
              </w:rPr>
              <w:t>, 5 и более - 0 баллов</w:t>
            </w:r>
          </w:p>
        </w:tc>
      </w:tr>
      <w:tr w:rsidR="00BD0332" w:rsidTr="00325092">
        <w:trPr>
          <w:cantSplit/>
        </w:trPr>
        <w:tc>
          <w:tcPr>
            <w:tcW w:w="9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0332" w:rsidRDefault="00BD0332" w:rsidP="00BD0332">
            <w:pPr>
              <w:pStyle w:val="a3"/>
              <w:spacing w:after="0" w:line="240" w:lineRule="auto"/>
              <w:ind w:left="360"/>
              <w:jc w:val="center"/>
            </w:pPr>
            <w:bookmarkStart w:id="0" w:name="_GoBack" w:colFirst="6" w:colLast="6"/>
            <w:r>
              <w:t>2</w:t>
            </w: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0332" w:rsidRDefault="00BD0332" w:rsidP="00BD0332">
            <w:pPr>
              <w:pStyle w:val="a3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</w:rPr>
              <w:t>Повышение профессионального мастерства педагогических работников образовательного учреждения</w:t>
            </w:r>
          </w:p>
        </w:tc>
        <w:tc>
          <w:tcPr>
            <w:tcW w:w="2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0332" w:rsidRPr="00600309" w:rsidRDefault="00BD0332" w:rsidP="00BD0332">
            <w:pPr>
              <w:pStyle w:val="a3"/>
              <w:spacing w:after="0" w:line="240" w:lineRule="auto"/>
              <w:jc w:val="center"/>
            </w:pPr>
            <w:r w:rsidRPr="00600309">
              <w:rPr>
                <w:rFonts w:ascii="Times New Roman" w:hAnsi="Times New Roman" w:cs="Times New Roman"/>
              </w:rPr>
              <w:t xml:space="preserve">динамика </w:t>
            </w:r>
            <w:proofErr w:type="gramStart"/>
            <w:r w:rsidRPr="00600309">
              <w:rPr>
                <w:rFonts w:ascii="Times New Roman" w:hAnsi="Times New Roman" w:cs="Times New Roman"/>
              </w:rPr>
              <w:t>численности  учителей</w:t>
            </w:r>
            <w:proofErr w:type="gramEnd"/>
            <w:r w:rsidRPr="00600309">
              <w:rPr>
                <w:rFonts w:ascii="Times New Roman" w:hAnsi="Times New Roman" w:cs="Times New Roman"/>
              </w:rPr>
              <w:t xml:space="preserve"> в возрасте до 35 лет в общей численности учителей ОО</w:t>
            </w:r>
          </w:p>
        </w:tc>
        <w:tc>
          <w:tcPr>
            <w:tcW w:w="15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0332" w:rsidRPr="00600309" w:rsidRDefault="00BD0332" w:rsidP="00BD0332">
            <w:pPr>
              <w:pStyle w:val="a3"/>
              <w:spacing w:after="0" w:line="240" w:lineRule="auto"/>
              <w:jc w:val="center"/>
            </w:pPr>
            <w:r w:rsidRPr="0060030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0332" w:rsidRPr="00600309" w:rsidRDefault="00BD0332" w:rsidP="00BD0332">
            <w:pPr>
              <w:pStyle w:val="a3"/>
              <w:spacing w:after="0" w:line="240" w:lineRule="auto"/>
              <w:jc w:val="center"/>
            </w:pPr>
            <w:r w:rsidRPr="006003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0332" w:rsidRPr="00600309" w:rsidRDefault="00BD0332" w:rsidP="00BD0332">
            <w:pPr>
              <w:pStyle w:val="a3"/>
              <w:spacing w:after="0" w:line="240" w:lineRule="auto"/>
              <w:jc w:val="center"/>
            </w:pPr>
            <w:r w:rsidRPr="006003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0332" w:rsidRPr="00600309" w:rsidRDefault="00BD0332" w:rsidP="00BD0332">
            <w:pPr>
              <w:pStyle w:val="a3"/>
              <w:spacing w:after="0" w:line="240" w:lineRule="auto"/>
              <w:jc w:val="center"/>
            </w:pPr>
            <w:r w:rsidRPr="00600309">
              <w:rPr>
                <w:rFonts w:ascii="Times New Roman" w:hAnsi="Times New Roman" w:cs="Times New Roman"/>
              </w:rPr>
              <w:t xml:space="preserve">А-В, </w:t>
            </w:r>
            <w:proofErr w:type="gramStart"/>
            <w:r w:rsidRPr="00600309">
              <w:rPr>
                <w:rFonts w:ascii="Times New Roman" w:hAnsi="Times New Roman" w:cs="Times New Roman"/>
              </w:rPr>
              <w:t>где  А</w:t>
            </w:r>
            <w:proofErr w:type="gramEnd"/>
            <w:r w:rsidRPr="00600309">
              <w:rPr>
                <w:rFonts w:ascii="Times New Roman" w:hAnsi="Times New Roman" w:cs="Times New Roman"/>
              </w:rPr>
              <w:t xml:space="preserve"> – доля </w:t>
            </w:r>
            <w:r>
              <w:rPr>
                <w:rFonts w:ascii="Times New Roman" w:hAnsi="Times New Roman" w:cs="Times New Roman"/>
              </w:rPr>
              <w:t>педагогов</w:t>
            </w:r>
            <w:r w:rsidRPr="00600309">
              <w:rPr>
                <w:rFonts w:ascii="Times New Roman" w:hAnsi="Times New Roman" w:cs="Times New Roman"/>
              </w:rPr>
              <w:t xml:space="preserve"> в возрасте до 35 лет, приступивших к работе в текущем учебном году, В – доля </w:t>
            </w:r>
            <w:r>
              <w:rPr>
                <w:rFonts w:ascii="Times New Roman" w:hAnsi="Times New Roman" w:cs="Times New Roman"/>
              </w:rPr>
              <w:t xml:space="preserve">педагогов </w:t>
            </w:r>
            <w:r w:rsidRPr="00600309">
              <w:rPr>
                <w:rFonts w:ascii="Times New Roman" w:hAnsi="Times New Roman" w:cs="Times New Roman"/>
              </w:rPr>
              <w:t>в возрасте до 35 лет, приступивших к работе в прошедшем учебном году</w:t>
            </w:r>
            <w:r>
              <w:rPr>
                <w:rFonts w:ascii="Times New Roman" w:hAnsi="Times New Roman" w:cs="Times New Roman"/>
              </w:rPr>
              <w:t>. До 5 % - 3 балла, 5 и более – 5 баллов.</w:t>
            </w:r>
          </w:p>
          <w:p w:rsidR="00BD0332" w:rsidRPr="00600309" w:rsidRDefault="00BD0332" w:rsidP="00BD0332">
            <w:pPr>
              <w:pStyle w:val="a3"/>
              <w:spacing w:after="0" w:line="240" w:lineRule="auto"/>
              <w:jc w:val="center"/>
            </w:pPr>
            <w:r w:rsidRPr="00600309">
              <w:rPr>
                <w:rFonts w:ascii="Times New Roman" w:hAnsi="Times New Roman" w:cs="Times New Roman"/>
              </w:rPr>
              <w:t>Штатное расписание, приказы по ОУ</w:t>
            </w:r>
          </w:p>
        </w:tc>
      </w:tr>
      <w:bookmarkEnd w:id="0"/>
      <w:tr w:rsidR="005A33B1" w:rsidTr="00325092">
        <w:trPr>
          <w:cantSplit/>
        </w:trPr>
        <w:tc>
          <w:tcPr>
            <w:tcW w:w="9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spacing w:after="0" w:line="100" w:lineRule="atLeast"/>
              <w:ind w:left="360"/>
              <w:jc w:val="center"/>
            </w:pP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Pr="00AA3AE1" w:rsidRDefault="005A33B1" w:rsidP="003C4B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AA3AE1">
              <w:rPr>
                <w:rFonts w:ascii="Times New Roman" w:hAnsi="Times New Roman" w:cs="Times New Roman"/>
              </w:rPr>
              <w:t xml:space="preserve">оля педагогических работников, получивших в установленном порядке </w:t>
            </w:r>
            <w:r w:rsidR="00181164">
              <w:rPr>
                <w:rFonts w:ascii="Times New Roman" w:hAnsi="Times New Roman" w:cs="Times New Roman"/>
              </w:rPr>
              <w:t>первую</w:t>
            </w:r>
            <w:r w:rsidRPr="00AA3AE1">
              <w:rPr>
                <w:rFonts w:ascii="Times New Roman" w:hAnsi="Times New Roman" w:cs="Times New Roman"/>
              </w:rPr>
              <w:t>, высшую квалификационные категории и соответствие занимаемой должности</w:t>
            </w:r>
          </w:p>
        </w:tc>
        <w:tc>
          <w:tcPr>
            <w:tcW w:w="15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Pr="00AA3AE1" w:rsidRDefault="005A33B1" w:rsidP="003C4B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3AE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Pr="00AA3AE1" w:rsidRDefault="005A33B1" w:rsidP="003C4B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3AE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Pr="00AA3AE1" w:rsidRDefault="005A33B1" w:rsidP="003C4B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Pr="00AA3AE1" w:rsidRDefault="005A33B1" w:rsidP="005A33B1">
            <w:pPr>
              <w:jc w:val="center"/>
            </w:pPr>
            <w:r w:rsidRPr="00AA3AE1">
              <w:t>(А/</w:t>
            </w:r>
            <w:proofErr w:type="gramStart"/>
            <w:r w:rsidRPr="00AA3AE1">
              <w:t>В)*</w:t>
            </w:r>
            <w:proofErr w:type="gramEnd"/>
            <w:r w:rsidRPr="00AA3AE1">
              <w:t xml:space="preserve">100%, где  А – педагогические работники,  получивших в установленном порядке </w:t>
            </w:r>
            <w:r w:rsidR="00181164">
              <w:t>первую</w:t>
            </w:r>
            <w:r w:rsidRPr="00AA3AE1">
              <w:t>, высшую квалификационные категории и соответствие занимаемой должности, В –  плановое количество педагогических работников для прохождения аттестации в отчетный период</w:t>
            </w:r>
          </w:p>
          <w:p w:rsidR="005A33B1" w:rsidRPr="00AA3AE1" w:rsidRDefault="00505184" w:rsidP="00505184">
            <w:pPr>
              <w:jc w:val="center"/>
            </w:pPr>
            <w:r>
              <w:t xml:space="preserve">Приказы </w:t>
            </w:r>
            <w:r w:rsidR="005A33B1" w:rsidRPr="00AA3AE1">
              <w:t>и т.д.</w:t>
            </w:r>
          </w:p>
        </w:tc>
      </w:tr>
      <w:tr w:rsidR="005A33B1" w:rsidTr="00325092">
        <w:trPr>
          <w:cantSplit/>
        </w:trPr>
        <w:tc>
          <w:tcPr>
            <w:tcW w:w="93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spacing w:after="0" w:line="100" w:lineRule="atLeast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Pr="00AA3AE1" w:rsidRDefault="005A33B1" w:rsidP="005A33B1">
            <w:pPr>
              <w:jc w:val="center"/>
            </w:pPr>
            <w:r w:rsidRPr="00AA3AE1">
              <w:t>доля педагогических работников, своевременно прошедших повышение квалификации, профессиональную переподготовку</w:t>
            </w:r>
          </w:p>
        </w:tc>
        <w:tc>
          <w:tcPr>
            <w:tcW w:w="15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Pr="00AA3AE1" w:rsidRDefault="005A33B1" w:rsidP="005A33B1">
            <w:pPr>
              <w:jc w:val="center"/>
            </w:pPr>
            <w:r w:rsidRPr="00AA3AE1">
              <w:t>%</w:t>
            </w:r>
          </w:p>
        </w:tc>
        <w:tc>
          <w:tcPr>
            <w:tcW w:w="11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Pr="00AA3AE1" w:rsidRDefault="005A33B1" w:rsidP="005A33B1">
            <w:pPr>
              <w:jc w:val="center"/>
            </w:pPr>
            <w:r w:rsidRPr="00AA3AE1">
              <w:t>80 и более</w:t>
            </w:r>
          </w:p>
        </w:tc>
        <w:tc>
          <w:tcPr>
            <w:tcW w:w="15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Pr="00AA3AE1" w:rsidRDefault="005A33B1" w:rsidP="005A33B1">
            <w:pPr>
              <w:jc w:val="center"/>
            </w:pPr>
            <w:r>
              <w:t>10</w:t>
            </w:r>
          </w:p>
        </w:tc>
        <w:tc>
          <w:tcPr>
            <w:tcW w:w="39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Pr="00AA3AE1" w:rsidRDefault="005A33B1" w:rsidP="005A33B1">
            <w:pPr>
              <w:jc w:val="center"/>
            </w:pPr>
            <w:r w:rsidRPr="00AA3AE1">
              <w:t>(А/</w:t>
            </w:r>
            <w:proofErr w:type="gramStart"/>
            <w:r w:rsidRPr="00AA3AE1">
              <w:t>В)*</w:t>
            </w:r>
            <w:proofErr w:type="gramEnd"/>
            <w:r w:rsidRPr="00AA3AE1">
              <w:t>100%, где  А – педагогические работники, прошедшие</w:t>
            </w:r>
            <w:r w:rsidR="00C84BFF">
              <w:t xml:space="preserve"> </w:t>
            </w:r>
            <w:r w:rsidRPr="00AA3AE1">
              <w:t>повышение квалификации, профессиональную переподготовку, В –  общее количество педагогических работников, нуждающихся в повышении квалификации</w:t>
            </w:r>
          </w:p>
          <w:p w:rsidR="005A33B1" w:rsidRPr="00AA3AE1" w:rsidRDefault="005A33B1" w:rsidP="005A33B1">
            <w:pPr>
              <w:jc w:val="center"/>
            </w:pPr>
            <w:r w:rsidRPr="00AA3AE1">
              <w:t>Приказы, удостоверения о повышении квалификации и т.д.</w:t>
            </w:r>
          </w:p>
        </w:tc>
      </w:tr>
      <w:tr w:rsidR="00084C23" w:rsidTr="00325092">
        <w:trPr>
          <w:cantSplit/>
          <w:trHeight w:val="1013"/>
        </w:trPr>
        <w:tc>
          <w:tcPr>
            <w:tcW w:w="93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4C23" w:rsidRDefault="00084C23" w:rsidP="005A33B1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87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4C23" w:rsidRPr="006F1C3B" w:rsidRDefault="00084C23" w:rsidP="005A33B1">
            <w:pPr>
              <w:jc w:val="center"/>
              <w:rPr>
                <w:b/>
                <w:bCs/>
              </w:rPr>
            </w:pPr>
            <w:r w:rsidRPr="006F1C3B">
              <w:rPr>
                <w:b/>
                <w:bCs/>
              </w:rPr>
              <w:t>Эффективность планирования и осуществления закупок товаров, работ, услуг для обеспечения государственных и муниципальных нужд государственными областными образовательными организациями</w:t>
            </w: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4C23" w:rsidRPr="00FC5342" w:rsidRDefault="00084C23" w:rsidP="005A33B1">
            <w:pPr>
              <w:jc w:val="center"/>
            </w:pPr>
            <w:r w:rsidRPr="00FC5342">
              <w:t>Качество подготовки документации для проведения конкурентных процедур за отчетный период</w:t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4C23" w:rsidRPr="00FC5342" w:rsidRDefault="00084C23" w:rsidP="005A33B1">
            <w:pPr>
              <w:jc w:val="center"/>
            </w:pPr>
            <w:r w:rsidRPr="00FC5342">
              <w:t>%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4C23" w:rsidRPr="00FC5342" w:rsidRDefault="00084C23" w:rsidP="005A33B1">
            <w:pPr>
              <w:jc w:val="center"/>
            </w:pPr>
            <w:r>
              <w:t>90</w:t>
            </w:r>
            <w:r w:rsidRPr="00FC5342">
              <w:t>-100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4C23" w:rsidRPr="00FC5342" w:rsidRDefault="00084C23" w:rsidP="005A33B1">
            <w:pPr>
              <w:jc w:val="center"/>
            </w:pPr>
            <w:r>
              <w:t>5</w:t>
            </w:r>
          </w:p>
        </w:tc>
        <w:tc>
          <w:tcPr>
            <w:tcW w:w="3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4C23" w:rsidRPr="00FC5342" w:rsidRDefault="00084C23" w:rsidP="005A33B1">
            <w:pPr>
              <w:jc w:val="center"/>
            </w:pPr>
            <w:r w:rsidRPr="00FC5342">
              <w:t>(А/</w:t>
            </w:r>
            <w:proofErr w:type="gramStart"/>
            <w:r w:rsidRPr="00FC5342">
              <w:t>В)*</w:t>
            </w:r>
            <w:proofErr w:type="gramEnd"/>
            <w:r w:rsidRPr="00FC5342">
              <w:t>100%, где А – количество закупок, документация о размещении которых возвращена н</w:t>
            </w:r>
            <w:r>
              <w:t xml:space="preserve">а доработку от ГАУ МО «ЦКО», </w:t>
            </w:r>
            <w:r w:rsidRPr="00FC5342">
              <w:t>Министерства образования и науки Мурманской области</w:t>
            </w:r>
            <w:r>
              <w:t>, Комитета государственных закупок Мурманской области</w:t>
            </w:r>
            <w:r w:rsidRPr="00FC5342">
              <w:t xml:space="preserve"> за отчетный период, В – количество закупок, размещенных за отчетный период. 100% - </w:t>
            </w:r>
            <w:r>
              <w:t>5</w:t>
            </w:r>
            <w:r w:rsidRPr="00FC5342">
              <w:t xml:space="preserve"> баллов, более 9</w:t>
            </w:r>
            <w:r>
              <w:t>0%</w:t>
            </w:r>
            <w:r w:rsidRPr="00FC5342">
              <w:t xml:space="preserve">, но менее 100% - </w:t>
            </w:r>
            <w:r>
              <w:t>2</w:t>
            </w:r>
            <w:r w:rsidRPr="00FC5342">
              <w:t xml:space="preserve"> балл</w:t>
            </w:r>
            <w:r>
              <w:t>а</w:t>
            </w:r>
            <w:r w:rsidRPr="00FC5342">
              <w:t>, менее 9</w:t>
            </w:r>
            <w:r>
              <w:t>0</w:t>
            </w:r>
            <w:r w:rsidRPr="00FC5342">
              <w:t>% - 0 баллов</w:t>
            </w:r>
          </w:p>
        </w:tc>
      </w:tr>
      <w:tr w:rsidR="00084C23" w:rsidTr="00325092">
        <w:trPr>
          <w:cantSplit/>
          <w:trHeight w:val="1013"/>
        </w:trPr>
        <w:tc>
          <w:tcPr>
            <w:tcW w:w="93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4C23" w:rsidRDefault="00084C23" w:rsidP="005A33B1">
            <w:pPr>
              <w:pStyle w:val="a3"/>
              <w:jc w:val="center"/>
            </w:pPr>
          </w:p>
        </w:tc>
        <w:tc>
          <w:tcPr>
            <w:tcW w:w="287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4C23" w:rsidRPr="006F1C3B" w:rsidRDefault="00084C23" w:rsidP="005A33B1">
            <w:pPr>
              <w:jc w:val="center"/>
              <w:rPr>
                <w:b/>
                <w:bCs/>
              </w:rPr>
            </w:pPr>
          </w:p>
        </w:tc>
        <w:tc>
          <w:tcPr>
            <w:tcW w:w="2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4C23" w:rsidRPr="00FC5342" w:rsidRDefault="00084C23" w:rsidP="005A33B1">
            <w:pPr>
              <w:jc w:val="center"/>
            </w:pPr>
            <w:r w:rsidRPr="00FC5342">
              <w:t>Эффективность планирования государственных закупок за отчетный период</w:t>
            </w:r>
          </w:p>
        </w:tc>
        <w:tc>
          <w:tcPr>
            <w:tcW w:w="1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4C23" w:rsidRPr="00FC5342" w:rsidRDefault="00084C23" w:rsidP="005A33B1">
            <w:pPr>
              <w:jc w:val="center"/>
            </w:pPr>
            <w:r w:rsidRPr="00FC5342">
              <w:t>%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4C23" w:rsidRPr="00FC5342" w:rsidRDefault="00084C23" w:rsidP="005A33B1">
            <w:pPr>
              <w:jc w:val="center"/>
            </w:pPr>
            <w:r>
              <w:t>90</w:t>
            </w:r>
            <w:r w:rsidRPr="00FC5342">
              <w:t>-100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84C23" w:rsidRPr="00FC5342" w:rsidRDefault="00084C23" w:rsidP="005A33B1">
            <w:pPr>
              <w:jc w:val="center"/>
            </w:pPr>
            <w:r>
              <w:t>5</w:t>
            </w:r>
          </w:p>
        </w:tc>
        <w:tc>
          <w:tcPr>
            <w:tcW w:w="3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84C23" w:rsidRPr="00FC5342" w:rsidRDefault="00084C23" w:rsidP="005A33B1">
            <w:pPr>
              <w:jc w:val="center"/>
            </w:pPr>
            <w:r w:rsidRPr="00FC5342">
              <w:t>(А/</w:t>
            </w:r>
            <w:proofErr w:type="gramStart"/>
            <w:r w:rsidRPr="00FC5342">
              <w:t>В)*</w:t>
            </w:r>
            <w:proofErr w:type="gramEnd"/>
            <w:r w:rsidRPr="00FC5342">
              <w:t>100%, где А – количество проведенных за отчетный период закупок товаров, работ, услуг, В – количество запланированных на отчетный период закупок товаров, работ, услуг. 100% - 5 баллов, более</w:t>
            </w:r>
            <w:r>
              <w:t xml:space="preserve"> 90%</w:t>
            </w:r>
            <w:r w:rsidRPr="00FC5342">
              <w:t xml:space="preserve">, но менее 100% - 2 балла, менее </w:t>
            </w:r>
            <w:r>
              <w:t>90</w:t>
            </w:r>
            <w:r w:rsidRPr="00FC5342">
              <w:t>% - 0 баллов</w:t>
            </w:r>
          </w:p>
        </w:tc>
      </w:tr>
      <w:tr w:rsidR="005A33B1" w:rsidTr="00325092">
        <w:trPr>
          <w:cantSplit/>
        </w:trPr>
        <w:tc>
          <w:tcPr>
            <w:tcW w:w="916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33B1" w:rsidRDefault="005A33B1" w:rsidP="005A33B1">
            <w:pPr>
              <w:pStyle w:val="a3"/>
              <w:jc w:val="right"/>
            </w:pPr>
            <w:r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A33B1" w:rsidRDefault="005A33B1" w:rsidP="005A33B1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90 баллов</w:t>
            </w:r>
          </w:p>
        </w:tc>
        <w:tc>
          <w:tcPr>
            <w:tcW w:w="3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A33B1" w:rsidRDefault="005A33B1" w:rsidP="005A33B1">
            <w:pPr>
              <w:pStyle w:val="a3"/>
              <w:ind w:left="-28" w:firstLine="1"/>
            </w:pPr>
          </w:p>
        </w:tc>
      </w:tr>
    </w:tbl>
    <w:p w:rsidR="00715D53" w:rsidRDefault="00715D53">
      <w:pPr>
        <w:pStyle w:val="a3"/>
      </w:pPr>
    </w:p>
    <w:sectPr w:rsidR="00715D53" w:rsidSect="00325092">
      <w:headerReference w:type="default" r:id="rId7"/>
      <w:pgSz w:w="16838" w:h="11906" w:orient="landscape"/>
      <w:pgMar w:top="851" w:right="1134" w:bottom="568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C39" w:rsidRDefault="00FE5C39">
      <w:pPr>
        <w:spacing w:line="240" w:lineRule="auto"/>
      </w:pPr>
      <w:r>
        <w:separator/>
      </w:r>
    </w:p>
  </w:endnote>
  <w:endnote w:type="continuationSeparator" w:id="0">
    <w:p w:rsidR="00FE5C39" w:rsidRDefault="00FE5C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C39" w:rsidRDefault="00FE5C39">
      <w:pPr>
        <w:spacing w:line="240" w:lineRule="auto"/>
      </w:pPr>
      <w:r>
        <w:separator/>
      </w:r>
    </w:p>
  </w:footnote>
  <w:footnote w:type="continuationSeparator" w:id="0">
    <w:p w:rsidR="00FE5C39" w:rsidRDefault="00FE5C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D53" w:rsidRDefault="00A85566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BD0332">
      <w:rPr>
        <w:noProof/>
      </w:rPr>
      <w:t>4</w:t>
    </w:r>
    <w:r>
      <w:fldChar w:fldCharType="end"/>
    </w:r>
  </w:p>
  <w:p w:rsidR="00715D53" w:rsidRDefault="00715D5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C86C49"/>
    <w:multiLevelType w:val="multilevel"/>
    <w:tmpl w:val="D53CEDBC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3."/>
      <w:lvlJc w:val="right"/>
      <w:pPr>
        <w:ind w:left="2443" w:hanging="180"/>
      </w:pPr>
    </w:lvl>
    <w:lvl w:ilvl="3">
      <w:start w:val="1"/>
      <w:numFmt w:val="decimal"/>
      <w:lvlText w:val="%4."/>
      <w:lvlJc w:val="left"/>
      <w:pPr>
        <w:ind w:left="3163" w:hanging="360"/>
      </w:pPr>
    </w:lvl>
    <w:lvl w:ilvl="4">
      <w:start w:val="1"/>
      <w:numFmt w:val="lowerLetter"/>
      <w:lvlText w:val="%5."/>
      <w:lvlJc w:val="left"/>
      <w:pPr>
        <w:ind w:left="3883" w:hanging="360"/>
      </w:pPr>
    </w:lvl>
    <w:lvl w:ilvl="5">
      <w:start w:val="1"/>
      <w:numFmt w:val="lowerRoman"/>
      <w:lvlText w:val="%6."/>
      <w:lvlJc w:val="right"/>
      <w:pPr>
        <w:ind w:left="4603" w:hanging="180"/>
      </w:pPr>
    </w:lvl>
    <w:lvl w:ilvl="6">
      <w:start w:val="1"/>
      <w:numFmt w:val="decimal"/>
      <w:lvlText w:val="%7."/>
      <w:lvlJc w:val="left"/>
      <w:pPr>
        <w:ind w:left="5323" w:hanging="360"/>
      </w:pPr>
    </w:lvl>
    <w:lvl w:ilvl="7">
      <w:start w:val="1"/>
      <w:numFmt w:val="lowerLetter"/>
      <w:lvlText w:val="%8."/>
      <w:lvlJc w:val="left"/>
      <w:pPr>
        <w:ind w:left="6043" w:hanging="360"/>
      </w:pPr>
    </w:lvl>
    <w:lvl w:ilvl="8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76A5766C"/>
    <w:multiLevelType w:val="multilevel"/>
    <w:tmpl w:val="CEC276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53"/>
    <w:rsid w:val="00017BA8"/>
    <w:rsid w:val="00084C23"/>
    <w:rsid w:val="00084D35"/>
    <w:rsid w:val="000A7AD1"/>
    <w:rsid w:val="000C2EE8"/>
    <w:rsid w:val="00103334"/>
    <w:rsid w:val="001401A4"/>
    <w:rsid w:val="0017374D"/>
    <w:rsid w:val="00181164"/>
    <w:rsid w:val="001A0DA6"/>
    <w:rsid w:val="001B2645"/>
    <w:rsid w:val="001B36E2"/>
    <w:rsid w:val="001B7AFA"/>
    <w:rsid w:val="00246088"/>
    <w:rsid w:val="00252EF6"/>
    <w:rsid w:val="002F59EF"/>
    <w:rsid w:val="00325092"/>
    <w:rsid w:val="003C4BCC"/>
    <w:rsid w:val="003F4812"/>
    <w:rsid w:val="00416813"/>
    <w:rsid w:val="0043407F"/>
    <w:rsid w:val="004356D5"/>
    <w:rsid w:val="00472F43"/>
    <w:rsid w:val="00483558"/>
    <w:rsid w:val="00497AE3"/>
    <w:rsid w:val="00505184"/>
    <w:rsid w:val="005A33B1"/>
    <w:rsid w:val="005E00A1"/>
    <w:rsid w:val="005E42CE"/>
    <w:rsid w:val="005E6622"/>
    <w:rsid w:val="00600309"/>
    <w:rsid w:val="006348F9"/>
    <w:rsid w:val="006D1056"/>
    <w:rsid w:val="006E1FBC"/>
    <w:rsid w:val="00715D53"/>
    <w:rsid w:val="0074174D"/>
    <w:rsid w:val="0074780A"/>
    <w:rsid w:val="007C482F"/>
    <w:rsid w:val="007E24B4"/>
    <w:rsid w:val="00866E8C"/>
    <w:rsid w:val="008723C8"/>
    <w:rsid w:val="00884A51"/>
    <w:rsid w:val="00890E9E"/>
    <w:rsid w:val="00914E19"/>
    <w:rsid w:val="009279F3"/>
    <w:rsid w:val="009934BD"/>
    <w:rsid w:val="009945E9"/>
    <w:rsid w:val="009C45E2"/>
    <w:rsid w:val="00A045F2"/>
    <w:rsid w:val="00A85566"/>
    <w:rsid w:val="00A85FA6"/>
    <w:rsid w:val="00A907E1"/>
    <w:rsid w:val="00AA3AE1"/>
    <w:rsid w:val="00AE44EE"/>
    <w:rsid w:val="00AF266C"/>
    <w:rsid w:val="00B23233"/>
    <w:rsid w:val="00B90D4A"/>
    <w:rsid w:val="00B9301D"/>
    <w:rsid w:val="00B93596"/>
    <w:rsid w:val="00BC1B0D"/>
    <w:rsid w:val="00BD0332"/>
    <w:rsid w:val="00BD75B0"/>
    <w:rsid w:val="00BE53C9"/>
    <w:rsid w:val="00BF5832"/>
    <w:rsid w:val="00C01D7D"/>
    <w:rsid w:val="00C145C3"/>
    <w:rsid w:val="00C539C2"/>
    <w:rsid w:val="00C84BFF"/>
    <w:rsid w:val="00CB419E"/>
    <w:rsid w:val="00CD0157"/>
    <w:rsid w:val="00D20828"/>
    <w:rsid w:val="00D559E9"/>
    <w:rsid w:val="00D636BC"/>
    <w:rsid w:val="00DB1076"/>
    <w:rsid w:val="00E2529B"/>
    <w:rsid w:val="00EB5BD6"/>
    <w:rsid w:val="00F41C60"/>
    <w:rsid w:val="00F47DAD"/>
    <w:rsid w:val="00F9790C"/>
    <w:rsid w:val="00FE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5CB27-7201-4D0B-8D40-8D848D510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suppressAutoHyphens/>
      <w:spacing w:line="256" w:lineRule="auto"/>
    </w:pPr>
    <w:rPr>
      <w:rFonts w:ascii="Calibri" w:eastAsia="SimSun" w:hAnsi="Calibri" w:cs="Calibri"/>
      <w:lang w:eastAsia="en-US"/>
    </w:rPr>
  </w:style>
  <w:style w:type="character" w:customStyle="1" w:styleId="a4">
    <w:name w:val="Текст выноски Знак"/>
    <w:basedOn w:val="a0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5">
    <w:name w:val="Верхний колонтитул Знак"/>
    <w:basedOn w:val="a0"/>
  </w:style>
  <w:style w:type="character" w:customStyle="1" w:styleId="a6">
    <w:name w:val="Нижний колонтитул Знак"/>
    <w:basedOn w:val="a0"/>
  </w:style>
  <w:style w:type="paragraph" w:customStyle="1" w:styleId="a7">
    <w:name w:val="Заголовок"/>
    <w:basedOn w:val="a3"/>
    <w:next w:val="a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3"/>
    <w:pPr>
      <w:spacing w:after="120"/>
    </w:pPr>
  </w:style>
  <w:style w:type="paragraph" w:styleId="a9">
    <w:name w:val="List"/>
    <w:basedOn w:val="a8"/>
    <w:rPr>
      <w:rFonts w:cs="Arial"/>
    </w:rPr>
  </w:style>
  <w:style w:type="paragraph" w:styleId="aa">
    <w:name w:val="Title"/>
    <w:basedOn w:val="a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3"/>
    <w:pPr>
      <w:suppressLineNumbers/>
    </w:pPr>
    <w:rPr>
      <w:rFonts w:cs="Arial"/>
    </w:rPr>
  </w:style>
  <w:style w:type="paragraph" w:styleId="ac">
    <w:name w:val="Normal (Web)"/>
    <w:basedOn w:val="a3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 w:bidi="sa-IN"/>
    </w:rPr>
  </w:style>
  <w:style w:type="paragraph" w:styleId="ad">
    <w:name w:val="List Paragraph"/>
    <w:basedOn w:val="a3"/>
    <w:pPr>
      <w:ind w:left="720"/>
      <w:contextualSpacing/>
    </w:pPr>
  </w:style>
  <w:style w:type="paragraph" w:styleId="ae">
    <w:name w:val="Balloon Text"/>
    <w:basedOn w:val="a3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3"/>
    <w:pPr>
      <w:spacing w:after="0" w:line="100" w:lineRule="atLeast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header"/>
    <w:basedOn w:val="a3"/>
    <w:pPr>
      <w:tabs>
        <w:tab w:val="center" w:pos="4677"/>
        <w:tab w:val="right" w:pos="9355"/>
      </w:tabs>
      <w:spacing w:after="0" w:line="100" w:lineRule="atLeast"/>
    </w:pPr>
  </w:style>
  <w:style w:type="paragraph" w:styleId="af0">
    <w:name w:val="footer"/>
    <w:basedOn w:val="a3"/>
    <w:pPr>
      <w:tabs>
        <w:tab w:val="center" w:pos="4677"/>
        <w:tab w:val="right" w:pos="9355"/>
      </w:tabs>
      <w:spacing w:after="0" w:line="100" w:lineRule="atLeast"/>
    </w:pPr>
  </w:style>
  <w:style w:type="paragraph" w:customStyle="1" w:styleId="af1">
    <w:name w:val="Содержимое таблицы"/>
    <w:basedOn w:val="a3"/>
  </w:style>
  <w:style w:type="paragraph" w:customStyle="1" w:styleId="af2">
    <w:name w:val="Заголовок таблицы"/>
    <w:basedOn w:val="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В. Шульпина</dc:creator>
  <cp:lastModifiedBy>Светлана И. Ахметшина</cp:lastModifiedBy>
  <cp:revision>14</cp:revision>
  <cp:lastPrinted>2015-10-26T05:33:00Z</cp:lastPrinted>
  <dcterms:created xsi:type="dcterms:W3CDTF">2015-10-30T05:19:00Z</dcterms:created>
  <dcterms:modified xsi:type="dcterms:W3CDTF">2015-11-01T15:27:00Z</dcterms:modified>
</cp:coreProperties>
</file>